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left"/>
        <w:rPr>
          <w:rFonts w:hint="default" w:asciiTheme="minorHAnsi" w:hAnsiTheme="minorHAnsi" w:eastAsiaTheme="minorEastAsia" w:cstheme="minorBidi"/>
          <w:sz w:val="36"/>
          <w:szCs w:val="36"/>
          <w:lang w:val="en-US" w:eastAsia="zh-CN"/>
        </w:rPr>
      </w:pPr>
      <w:bookmarkStart w:id="0" w:name="_Toc469323660"/>
      <w:bookmarkStart w:id="1" w:name="_Toc8811"/>
      <w:bookmarkStart w:id="2" w:name="_Toc25499"/>
      <w:bookmarkStart w:id="3" w:name="_Toc469323678"/>
      <w:bookmarkStart w:id="4" w:name="_Toc4353"/>
      <w:r>
        <w:rPr>
          <w:rFonts w:hint="eastAsia" w:asciiTheme="minorHAnsi" w:hAnsiTheme="minorHAnsi" w:eastAsiaTheme="minorEastAsia" w:cstheme="minorBidi"/>
          <w:sz w:val="36"/>
          <w:szCs w:val="36"/>
          <w:lang w:val="en-US" w:eastAsia="zh-CN"/>
        </w:rPr>
        <w:t>附件2</w:t>
      </w:r>
    </w:p>
    <w:p>
      <w:pPr>
        <w:widowControl/>
        <w:jc w:val="left"/>
        <w:rPr>
          <w:rFonts w:asciiTheme="majorEastAsia" w:hAnsiTheme="majorEastAsia" w:eastAsiaTheme="majorEastAsia"/>
          <w:kern w:val="0"/>
          <w:sz w:val="100"/>
          <w:szCs w:val="100"/>
        </w:rPr>
      </w:pPr>
      <w:bookmarkStart w:id="20" w:name="_GoBack"/>
      <w:bookmarkEnd w:id="20"/>
    </w:p>
    <w:p>
      <w:pPr>
        <w:widowControl/>
        <w:jc w:val="left"/>
        <w:rPr>
          <w:rFonts w:asciiTheme="majorEastAsia" w:hAnsiTheme="majorEastAsia" w:eastAsiaTheme="majorEastAsia"/>
          <w:kern w:val="0"/>
          <w:sz w:val="100"/>
          <w:szCs w:val="100"/>
        </w:rPr>
      </w:pPr>
    </w:p>
    <w:p>
      <w:pPr>
        <w:spacing w:line="720" w:lineRule="auto"/>
        <w:jc w:val="center"/>
        <w:outlineLvl w:val="0"/>
        <w:rPr>
          <w:rFonts w:ascii="黑体" w:hAnsi="黑体" w:eastAsia="黑体"/>
          <w:b/>
          <w:color w:val="000000"/>
          <w:sz w:val="72"/>
          <w:szCs w:val="56"/>
        </w:rPr>
      </w:pPr>
      <w:bookmarkStart w:id="5" w:name="_Toc24909"/>
      <w:bookmarkStart w:id="6" w:name="_Toc11577"/>
      <w:bookmarkStart w:id="7" w:name="_Toc22149"/>
      <w:r>
        <w:rPr>
          <w:rFonts w:hint="eastAsia" w:ascii="黑体" w:hAnsi="黑体" w:eastAsia="黑体"/>
          <w:b/>
          <w:color w:val="000000"/>
          <w:sz w:val="72"/>
          <w:szCs w:val="56"/>
        </w:rPr>
        <w:t>珠海科技学院</w:t>
      </w:r>
      <w:bookmarkEnd w:id="5"/>
      <w:bookmarkEnd w:id="6"/>
      <w:bookmarkEnd w:id="7"/>
    </w:p>
    <w:p>
      <w:pPr>
        <w:spacing w:line="720" w:lineRule="auto"/>
        <w:jc w:val="center"/>
        <w:rPr>
          <w:rFonts w:ascii="黑体" w:hAnsi="黑体" w:eastAsia="黑体"/>
          <w:b/>
          <w:color w:val="000000"/>
          <w:sz w:val="56"/>
          <w:szCs w:val="56"/>
        </w:rPr>
      </w:pPr>
      <w:r>
        <w:rPr>
          <w:rFonts w:hint="eastAsia" w:ascii="黑体" w:hAnsi="黑体" w:eastAsia="黑体"/>
          <w:b/>
          <w:color w:val="000000"/>
          <w:sz w:val="56"/>
          <w:szCs w:val="56"/>
        </w:rPr>
        <w:t>辅修专业、辅修学士学位专业</w:t>
      </w:r>
    </w:p>
    <w:p>
      <w:pPr>
        <w:spacing w:line="720" w:lineRule="auto"/>
        <w:jc w:val="center"/>
        <w:rPr>
          <w:rFonts w:ascii="黑体" w:hAnsi="黑体" w:eastAsia="黑体"/>
          <w:b/>
          <w:color w:val="000000"/>
          <w:sz w:val="56"/>
          <w:szCs w:val="56"/>
        </w:rPr>
      </w:pPr>
      <w:r>
        <w:rPr>
          <w:rFonts w:hint="eastAsia" w:ascii="黑体" w:hAnsi="黑体" w:eastAsia="黑体"/>
          <w:b/>
          <w:color w:val="000000"/>
          <w:sz w:val="56"/>
          <w:szCs w:val="56"/>
        </w:rPr>
        <w:t>招生简章</w:t>
      </w: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pStyle w:val="4"/>
        <w:tabs>
          <w:tab w:val="right" w:leader="dot" w:pos="8296"/>
        </w:tabs>
        <w:spacing w:line="640" w:lineRule="exact"/>
        <w:jc w:val="center"/>
        <w:rPr>
          <w:rFonts w:hint="eastAsia" w:asciiTheme="minorEastAsia" w:hAnsiTheme="minorEastAsia" w:eastAsiaTheme="minorEastAsia"/>
          <w:kern w:val="0"/>
          <w:sz w:val="44"/>
          <w:szCs w:val="44"/>
        </w:rPr>
      </w:pPr>
      <w:r>
        <w:rPr>
          <w:rFonts w:hint="eastAsia" w:asciiTheme="minorEastAsia" w:hAnsiTheme="minorEastAsia" w:eastAsiaTheme="minorEastAsia"/>
          <w:kern w:val="0"/>
          <w:sz w:val="44"/>
          <w:szCs w:val="44"/>
        </w:rPr>
        <w:t>目    录</w:t>
      </w:r>
    </w:p>
    <w:p/>
    <w:p>
      <w:pPr>
        <w:pStyle w:val="4"/>
        <w:tabs>
          <w:tab w:val="right" w:leader="dot" w:pos="8306"/>
        </w:tabs>
        <w:spacing w:line="640" w:lineRule="exact"/>
        <w:jc w:val="center"/>
        <w:rPr>
          <w:rFonts w:hint="eastAsia" w:ascii="宋体" w:hAnsi="宋体" w:eastAsiaTheme="minorEastAsia"/>
          <w:kern w:val="0"/>
          <w:sz w:val="28"/>
          <w:szCs w:val="36"/>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TOC \o "1-1" \h \z \u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_Toc13628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会计学辅修专业招生简章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3</w:t>
      </w:r>
      <w:r>
        <w:rPr>
          <w:rFonts w:hint="eastAsia" w:ascii="宋体" w:hAnsi="宋体" w:eastAsiaTheme="minorEastAsia"/>
          <w:kern w:val="0"/>
          <w:sz w:val="28"/>
          <w:szCs w:val="36"/>
        </w:rPr>
        <w:fldChar w:fldCharType="end"/>
      </w:r>
    </w:p>
    <w:p>
      <w:pPr>
        <w:pStyle w:val="4"/>
        <w:tabs>
          <w:tab w:val="right" w:leader="dot" w:pos="8306"/>
        </w:tabs>
        <w:spacing w:line="640" w:lineRule="exact"/>
        <w:jc w:val="center"/>
        <w:rPr>
          <w:rFonts w:hint="eastAsia" w:ascii="宋体" w:hAnsi="宋体" w:eastAsiaTheme="minorEastAsia"/>
          <w:kern w:val="0"/>
          <w:sz w:val="28"/>
          <w:szCs w:val="36"/>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_Toc25499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机器人工程辅修专业招生简章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5</w:t>
      </w:r>
      <w:r>
        <w:rPr>
          <w:rFonts w:hint="eastAsia" w:ascii="宋体" w:hAnsi="宋体" w:eastAsiaTheme="minorEastAsia"/>
          <w:kern w:val="0"/>
          <w:sz w:val="28"/>
          <w:szCs w:val="36"/>
        </w:rPr>
        <w:fldChar w:fldCharType="end"/>
      </w:r>
    </w:p>
    <w:p>
      <w:pPr>
        <w:pStyle w:val="4"/>
        <w:tabs>
          <w:tab w:val="right" w:leader="dot" w:pos="8306"/>
        </w:tabs>
        <w:spacing w:line="640" w:lineRule="exact"/>
        <w:jc w:val="center"/>
        <w:rPr>
          <w:rFonts w:hint="eastAsia" w:ascii="宋体" w:hAnsi="宋体" w:eastAsiaTheme="minorEastAsia"/>
          <w:kern w:val="0"/>
          <w:sz w:val="28"/>
          <w:szCs w:val="36"/>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_Toc31521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商务英语辅修专业招生简章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7</w:t>
      </w:r>
      <w:r>
        <w:rPr>
          <w:rFonts w:hint="eastAsia" w:ascii="宋体" w:hAnsi="宋体" w:eastAsiaTheme="minorEastAsia"/>
          <w:kern w:val="0"/>
          <w:sz w:val="28"/>
          <w:szCs w:val="36"/>
        </w:rPr>
        <w:fldChar w:fldCharType="end"/>
      </w:r>
    </w:p>
    <w:p>
      <w:pPr>
        <w:pStyle w:val="4"/>
        <w:tabs>
          <w:tab w:val="right" w:leader="dot" w:pos="8306"/>
        </w:tabs>
        <w:spacing w:line="640" w:lineRule="exact"/>
        <w:jc w:val="center"/>
        <w:rPr>
          <w:rFonts w:hint="eastAsia" w:ascii="宋体" w:hAnsi="宋体" w:eastAsiaTheme="minorEastAsia"/>
          <w:kern w:val="0"/>
          <w:sz w:val="28"/>
          <w:szCs w:val="36"/>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_Toc10054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lang w:val="en-US" w:eastAsia="zh-CN"/>
        </w:rPr>
        <w:t>应用统计学辅修专业招生简章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9</w:t>
      </w:r>
      <w:r>
        <w:rPr>
          <w:rFonts w:hint="eastAsia" w:ascii="宋体" w:hAnsi="宋体" w:eastAsiaTheme="minorEastAsia"/>
          <w:kern w:val="0"/>
          <w:sz w:val="28"/>
          <w:szCs w:val="36"/>
        </w:rPr>
        <w:fldChar w:fldCharType="end"/>
      </w:r>
    </w:p>
    <w:p>
      <w:pPr>
        <w:pStyle w:val="4"/>
        <w:tabs>
          <w:tab w:val="right" w:leader="dot" w:pos="8306"/>
        </w:tabs>
        <w:spacing w:line="640" w:lineRule="exact"/>
        <w:jc w:val="center"/>
        <w:rPr>
          <w:rFonts w:hint="eastAsia" w:ascii="宋体" w:hAnsi="宋体" w:eastAsiaTheme="minorEastAsia"/>
          <w:kern w:val="0"/>
          <w:sz w:val="28"/>
          <w:szCs w:val="36"/>
          <w:lang w:val="en-US" w:eastAsia="zh-CN"/>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_Toc20700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无人驾驶航空器系统工程辅修专业招生简章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1</w:t>
      </w:r>
      <w:r>
        <w:rPr>
          <w:rFonts w:hint="eastAsia" w:ascii="宋体" w:hAnsi="宋体" w:eastAsiaTheme="minorEastAsia"/>
          <w:kern w:val="0"/>
          <w:sz w:val="28"/>
          <w:szCs w:val="36"/>
        </w:rPr>
        <w:fldChar w:fldCharType="end"/>
      </w:r>
      <w:r>
        <w:rPr>
          <w:rFonts w:hint="eastAsia" w:ascii="宋体" w:hAnsi="宋体" w:eastAsiaTheme="minorEastAsia"/>
          <w:kern w:val="0"/>
          <w:sz w:val="28"/>
          <w:szCs w:val="36"/>
          <w:lang w:val="en-US" w:eastAsia="zh-CN"/>
        </w:rPr>
        <w:t>1</w:t>
      </w:r>
    </w:p>
    <w:p>
      <w:pPr>
        <w:pStyle w:val="4"/>
        <w:tabs>
          <w:tab w:val="right" w:leader="dot" w:pos="8306"/>
        </w:tabs>
        <w:spacing w:line="640" w:lineRule="exact"/>
        <w:jc w:val="center"/>
        <w:rPr>
          <w:rFonts w:hint="eastAsia" w:ascii="宋体" w:hAnsi="宋体" w:eastAsiaTheme="minorEastAsia"/>
          <w:kern w:val="0"/>
          <w:sz w:val="28"/>
          <w:szCs w:val="36"/>
          <w:lang w:val="en-US" w:eastAsia="zh-CN"/>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_Toc19149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飞行器设计与工程辅修专业招生简章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1</w:t>
      </w:r>
      <w:r>
        <w:rPr>
          <w:rFonts w:hint="eastAsia" w:ascii="宋体" w:hAnsi="宋体" w:eastAsiaTheme="minorEastAsia"/>
          <w:kern w:val="0"/>
          <w:sz w:val="28"/>
          <w:szCs w:val="36"/>
        </w:rPr>
        <w:fldChar w:fldCharType="end"/>
      </w:r>
      <w:r>
        <w:rPr>
          <w:rFonts w:hint="eastAsia" w:ascii="宋体" w:hAnsi="宋体" w:eastAsiaTheme="minorEastAsia"/>
          <w:kern w:val="0"/>
          <w:sz w:val="28"/>
          <w:szCs w:val="36"/>
          <w:lang w:val="en-US" w:eastAsia="zh-CN"/>
        </w:rPr>
        <w:t>3</w:t>
      </w:r>
    </w:p>
    <w:p>
      <w:pPr>
        <w:pStyle w:val="4"/>
        <w:tabs>
          <w:tab w:val="right" w:leader="dot" w:pos="8306"/>
        </w:tabs>
        <w:spacing w:line="640" w:lineRule="exact"/>
        <w:jc w:val="center"/>
        <w:rPr>
          <w:rFonts w:hint="eastAsia"/>
          <w:lang w:val="en-US" w:eastAsia="zh-CN"/>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_Toc14779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商务英语辅修学士学位专业招生简章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1</w:t>
      </w:r>
      <w:r>
        <w:rPr>
          <w:rFonts w:hint="eastAsia" w:ascii="宋体" w:hAnsi="宋体" w:eastAsiaTheme="minorEastAsia"/>
          <w:kern w:val="0"/>
          <w:sz w:val="28"/>
          <w:szCs w:val="36"/>
        </w:rPr>
        <w:fldChar w:fldCharType="end"/>
      </w:r>
      <w:r>
        <w:rPr>
          <w:rFonts w:hint="eastAsia" w:ascii="宋体" w:hAnsi="宋体" w:eastAsiaTheme="minorEastAsia"/>
          <w:kern w:val="0"/>
          <w:sz w:val="28"/>
          <w:szCs w:val="36"/>
          <w:lang w:val="en-US" w:eastAsia="zh-CN"/>
        </w:rPr>
        <w:t>5</w:t>
      </w:r>
    </w:p>
    <w:p>
      <w:pPr>
        <w:pStyle w:val="4"/>
        <w:tabs>
          <w:tab w:val="right" w:leader="dot" w:pos="8306"/>
        </w:tabs>
        <w:spacing w:line="640" w:lineRule="exact"/>
        <w:jc w:val="center"/>
        <w:rPr>
          <w:rFonts w:hint="eastAsia" w:ascii="宋体" w:hAnsi="宋体" w:eastAsiaTheme="minorEastAsia"/>
          <w:kern w:val="0"/>
          <w:sz w:val="28"/>
          <w:szCs w:val="36"/>
          <w:lang w:val="en-US" w:eastAsia="zh-CN"/>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_Toc14779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国际经济与贸易辅修学士学位专业招生简章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1</w:t>
      </w:r>
      <w:r>
        <w:rPr>
          <w:rFonts w:hint="eastAsia" w:ascii="宋体" w:hAnsi="宋体" w:eastAsiaTheme="minorEastAsia"/>
          <w:kern w:val="0"/>
          <w:sz w:val="28"/>
          <w:szCs w:val="36"/>
        </w:rPr>
        <w:fldChar w:fldCharType="end"/>
      </w:r>
      <w:r>
        <w:rPr>
          <w:rFonts w:hint="eastAsia" w:ascii="宋体" w:hAnsi="宋体" w:eastAsiaTheme="minorEastAsia"/>
          <w:kern w:val="0"/>
          <w:sz w:val="28"/>
          <w:szCs w:val="36"/>
          <w:lang w:val="en-US" w:eastAsia="zh-CN"/>
        </w:rPr>
        <w:t>7</w:t>
      </w:r>
    </w:p>
    <w:p>
      <w:pPr>
        <w:pStyle w:val="4"/>
        <w:tabs>
          <w:tab w:val="right" w:leader="dot" w:pos="8306"/>
        </w:tabs>
        <w:spacing w:line="640" w:lineRule="exact"/>
        <w:jc w:val="center"/>
        <w:rPr>
          <w:rFonts w:hint="eastAsia" w:ascii="宋体" w:hAnsi="宋体" w:eastAsiaTheme="minorEastAsia"/>
          <w:kern w:val="0"/>
          <w:sz w:val="28"/>
          <w:szCs w:val="36"/>
        </w:rPr>
      </w:pPr>
      <w:r>
        <w:rPr>
          <w:rFonts w:hint="eastAsia" w:ascii="宋体" w:hAnsi="宋体" w:eastAsiaTheme="minorEastAsia"/>
          <w:kern w:val="0"/>
          <w:sz w:val="28"/>
          <w:szCs w:val="36"/>
        </w:rPr>
        <w:fldChar w:fldCharType="begin"/>
      </w:r>
      <w:r>
        <w:rPr>
          <w:rFonts w:hint="eastAsia" w:ascii="宋体" w:hAnsi="宋体" w:eastAsiaTheme="minorEastAsia"/>
          <w:kern w:val="0"/>
          <w:sz w:val="28"/>
          <w:szCs w:val="36"/>
        </w:rPr>
        <w:instrText xml:space="preserve"> HYPERLINK \l _Toc14779 </w:instrText>
      </w:r>
      <w:r>
        <w:rPr>
          <w:rFonts w:hint="eastAsia" w:ascii="宋体" w:hAnsi="宋体" w:eastAsiaTheme="minorEastAsia"/>
          <w:kern w:val="0"/>
          <w:sz w:val="28"/>
          <w:szCs w:val="36"/>
        </w:rPr>
        <w:fldChar w:fldCharType="separate"/>
      </w:r>
      <w:r>
        <w:rPr>
          <w:rFonts w:hint="eastAsia" w:ascii="宋体" w:hAnsi="宋体" w:eastAsiaTheme="minorEastAsia"/>
          <w:kern w:val="0"/>
          <w:sz w:val="28"/>
          <w:szCs w:val="36"/>
        </w:rPr>
        <w:t>金融学辅修学士学位专业招生简章</w:t>
      </w:r>
      <w:r>
        <w:rPr>
          <w:rFonts w:hint="eastAsia" w:ascii="宋体" w:hAnsi="宋体" w:eastAsiaTheme="minorEastAsia"/>
          <w:kern w:val="0"/>
          <w:sz w:val="28"/>
          <w:szCs w:val="36"/>
        </w:rPr>
        <w:tab/>
      </w:r>
      <w:r>
        <w:rPr>
          <w:rFonts w:hint="eastAsia" w:ascii="宋体" w:hAnsi="宋体" w:eastAsiaTheme="minorEastAsia"/>
          <w:kern w:val="0"/>
          <w:sz w:val="28"/>
          <w:szCs w:val="36"/>
          <w:lang w:val="en-US" w:eastAsia="zh-CN"/>
        </w:rPr>
        <w:t>2</w:t>
      </w:r>
      <w:r>
        <w:rPr>
          <w:rFonts w:hint="eastAsia" w:ascii="宋体" w:hAnsi="宋体" w:eastAsiaTheme="minorEastAsia"/>
          <w:kern w:val="0"/>
          <w:sz w:val="28"/>
          <w:szCs w:val="36"/>
        </w:rPr>
        <w:fldChar w:fldCharType="end"/>
      </w:r>
      <w:r>
        <w:rPr>
          <w:rFonts w:hint="eastAsia" w:ascii="宋体" w:hAnsi="宋体" w:eastAsiaTheme="minorEastAsia"/>
          <w:kern w:val="0"/>
          <w:sz w:val="28"/>
          <w:szCs w:val="36"/>
          <w:lang w:val="en-US" w:eastAsia="zh-CN"/>
        </w:rPr>
        <w:t>0</w:t>
      </w:r>
      <w:r>
        <w:rPr>
          <w:rFonts w:hint="eastAsia" w:ascii="宋体" w:hAnsi="宋体" w:eastAsiaTheme="minorEastAsia"/>
          <w:kern w:val="0"/>
          <w:sz w:val="28"/>
          <w:szCs w:val="36"/>
        </w:rPr>
        <w:fldChar w:fldCharType="end"/>
      </w:r>
    </w:p>
    <w:p>
      <w:pPr>
        <w:rPr>
          <w:rFonts w:hint="eastAsia" w:ascii="宋体" w:hAnsi="宋体" w:eastAsiaTheme="minorEastAsia"/>
          <w:kern w:val="0"/>
          <w:sz w:val="28"/>
          <w:szCs w:val="36"/>
        </w:rPr>
      </w:pPr>
    </w:p>
    <w:p>
      <w:pPr>
        <w:rPr>
          <w:rFonts w:hint="eastAsia" w:ascii="宋体" w:hAnsi="宋体" w:eastAsiaTheme="minorEastAsia"/>
          <w:kern w:val="0"/>
          <w:sz w:val="28"/>
          <w:szCs w:val="36"/>
          <w:lang w:val="en-US" w:eastAsia="zh-CN"/>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both"/>
        <w:rPr>
          <w:rFonts w:hint="eastAsia" w:ascii="宋体" w:hAnsi="宋体" w:eastAsia="宋体" w:cs="Times New Roman"/>
          <w:b/>
          <w:bCs/>
          <w:kern w:val="0"/>
          <w:sz w:val="36"/>
          <w:szCs w:val="36"/>
          <w:lang w:val="en-US" w:eastAsia="zh-CN" w:bidi="ar-SA"/>
        </w:rPr>
      </w:pPr>
    </w:p>
    <w:p>
      <w:pPr>
        <w:widowControl/>
        <w:tabs>
          <w:tab w:val="left" w:pos="2515"/>
          <w:tab w:val="center" w:pos="4572"/>
        </w:tabs>
        <w:adjustRightInd w:val="0"/>
        <w:snapToGrid w:val="0"/>
        <w:spacing w:line="324" w:lineRule="auto"/>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会计学辅修专业招生简章</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本专业培养具有良好职业道德、做事严谨、爱岗敬业、遵纪守法、能够将会计理论创造性运用到实务中并具备相关学科知识与技能，具备经济、管理、法律和会计学等方面的知识和能力，能在营利性和非营利性机构从事会计实务以及进一步科研深造的应用型、复合型人才。</w:t>
      </w:r>
      <w:r>
        <w:rPr>
          <w:rFonts w:hint="eastAsia" w:cs="Times New Roman" w:asciiTheme="minorEastAsia" w:hAnsiTheme="minorEastAsia" w:eastAsiaTheme="minorEastAsia"/>
          <w:b/>
          <w:bCs/>
          <w:kern w:val="0"/>
          <w:sz w:val="28"/>
          <w:szCs w:val="28"/>
          <w:lang w:val="en-US" w:eastAsia="zh-CN"/>
        </w:rPr>
        <w:t>二、培养目标</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本专业学生主要学习会计、审计和工商管理方面的基础理论，接受会计实务方面的实验课程训练，具有综合分析财务问题和实务操作的基本技能。</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lang w:val="en-US" w:eastAsia="zh-CN"/>
        </w:rPr>
        <w:t>具体培养要求</w:t>
      </w:r>
      <w:r>
        <w:rPr>
          <w:rFonts w:hint="eastAsia" w:cs="Times New Roman" w:asciiTheme="minorEastAsia" w:hAnsiTheme="minorEastAsia" w:eastAsiaTheme="minorEastAsia"/>
          <w:bCs/>
          <w:color w:val="000000"/>
          <w:sz w:val="28"/>
          <w:szCs w:val="28"/>
        </w:rPr>
        <w:t>：</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1. 掌握管理学、经济学与会计学方面的基本理论和基础知识。</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 xml:space="preserve">2. 学习会计学的定性和定量分析方法。 </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3. 具有较强的语言与文字表达、人际沟通、信息获取能力。包括：财务、会计工作的领导与组织、与单位内部其他部门以及外部有关部门协调等能力。</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4. 熟悉国内外与会计相关的方针、政策和法规和国际会计惯例；</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5. 了解本学科的理论前沿和发展动态；</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6. 掌握文献检索、资料查询的基本方法，具有一定的科学研究和实际工作能力。</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三、招生类别、修业年限</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招生类别：辅修专业</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修业年限：</w:t>
      </w:r>
      <w:r>
        <w:rPr>
          <w:rFonts w:hint="eastAsia" w:cs="Times New Roman" w:asciiTheme="minorEastAsia" w:hAnsiTheme="minorEastAsia" w:eastAsiaTheme="minorEastAsia"/>
          <w:bCs/>
          <w:color w:val="000000"/>
          <w:sz w:val="28"/>
          <w:szCs w:val="28"/>
          <w:lang w:val="en-US" w:eastAsia="zh-CN"/>
        </w:rPr>
        <w:t>2</w:t>
      </w:r>
      <w:r>
        <w:rPr>
          <w:rFonts w:hint="eastAsia" w:cs="Times New Roman" w:asciiTheme="minorEastAsia" w:hAnsiTheme="minorEastAsia" w:eastAsiaTheme="minorEastAsia"/>
          <w:bCs/>
          <w:color w:val="000000"/>
          <w:sz w:val="28"/>
          <w:szCs w:val="28"/>
        </w:rPr>
        <w:t>年</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四、报名条件</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具有我校正式学籍的全日制一、二年级本科生，完成主修专业已开设的全部课程且主干课程中不及格课程数量3门以下（含 3 门）的非会计学专业学生均可报名。</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五、主要课程</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eastAsia="zh-CN"/>
        </w:rPr>
      </w:pPr>
      <w:r>
        <w:rPr>
          <w:rFonts w:hint="eastAsia" w:cs="Times New Roman" w:asciiTheme="minorEastAsia" w:hAnsiTheme="minorEastAsia" w:eastAsiaTheme="minorEastAsia"/>
          <w:bCs/>
          <w:color w:val="000000"/>
          <w:sz w:val="28"/>
          <w:szCs w:val="28"/>
        </w:rPr>
        <w:t>会计学原理、中级财务会计、税法、财务管理、高级财务会计、审计学、成本会计、管理会计、</w:t>
      </w:r>
      <w:r>
        <w:rPr>
          <w:rFonts w:hint="eastAsia" w:cs="Times New Roman" w:asciiTheme="minorEastAsia" w:hAnsiTheme="minorEastAsia" w:eastAsiaTheme="minorEastAsia"/>
          <w:bCs/>
          <w:color w:val="000000"/>
          <w:sz w:val="28"/>
          <w:szCs w:val="28"/>
          <w:lang w:val="en-US" w:eastAsia="zh-CN"/>
        </w:rPr>
        <w:t>财务报表实训</w:t>
      </w:r>
      <w:r>
        <w:rPr>
          <w:rFonts w:hint="eastAsia" w:cs="Times New Roman" w:asciiTheme="minorEastAsia" w:hAnsiTheme="minorEastAsia" w:eastAsiaTheme="minorEastAsia"/>
          <w:bCs/>
          <w:color w:val="000000"/>
          <w:sz w:val="28"/>
          <w:szCs w:val="28"/>
        </w:rPr>
        <w:t>、</w:t>
      </w:r>
      <w:r>
        <w:rPr>
          <w:rFonts w:hint="eastAsia" w:cs="Times New Roman" w:asciiTheme="minorEastAsia" w:hAnsiTheme="minorEastAsia" w:eastAsiaTheme="minorEastAsia"/>
          <w:bCs/>
          <w:color w:val="000000"/>
          <w:sz w:val="28"/>
          <w:szCs w:val="28"/>
          <w:lang w:val="en-US" w:eastAsia="zh-CN"/>
        </w:rPr>
        <w:t>经济法。</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六、招生数量</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计划招生60到120人。</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七、学费标准</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300元人民币/学分，共需修满30学分，合计9000元。</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八、联系方式</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联系人：蔚莹   电话：0756-7626115</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办公室地址：国学院教学楼K414</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bookmarkEnd w:id="0"/>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bookmarkEnd w:id="1"/>
    <w:bookmarkEnd w:id="2"/>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bookmarkStart w:id="8" w:name="_Toc29135"/>
      <w:bookmarkStart w:id="9" w:name="_Toc503250421"/>
      <w:bookmarkStart w:id="10" w:name="_Toc21407"/>
      <w:bookmarkStart w:id="11" w:name="_Toc10015"/>
      <w:bookmarkStart w:id="12" w:name="_Toc469323657"/>
      <w:bookmarkStart w:id="13" w:name="_Toc469323677"/>
      <w:r>
        <w:rPr>
          <w:rFonts w:hint="eastAsia" w:ascii="宋体" w:hAnsi="宋体" w:eastAsia="宋体" w:cs="Times New Roman"/>
          <w:b/>
          <w:bCs/>
          <w:kern w:val="0"/>
          <w:sz w:val="36"/>
          <w:szCs w:val="36"/>
          <w:lang w:val="en-US" w:eastAsia="zh-CN" w:bidi="ar-SA"/>
        </w:rPr>
        <w:t>机器人工程辅修专业招生简章</w:t>
      </w:r>
      <w:bookmarkEnd w:id="8"/>
      <w:bookmarkEnd w:id="9"/>
      <w:bookmarkEnd w:id="10"/>
      <w:bookmarkEnd w:id="11"/>
      <w:bookmarkEnd w:id="12"/>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机器人工程专业是人工智能、计算机、电子学、控制工程等多学科交叉的新工科专业，专业师资力量雄厚，主要来自清华大学、吉林大学等著名高校。专业与世界500强企业ABB机器人（珠海）联合共建了广东省现代产业学院--机器人产业学院，</w:t>
      </w:r>
      <w:r>
        <w:rPr>
          <w:rFonts w:hint="eastAsia" w:cs="Times New Roman" w:asciiTheme="minorEastAsia" w:hAnsiTheme="minorEastAsia" w:eastAsiaTheme="minorEastAsia"/>
          <w:bCs/>
          <w:color w:val="000000"/>
          <w:sz w:val="28"/>
          <w:szCs w:val="28"/>
          <w:lang w:val="en-US" w:eastAsia="zh-CN"/>
        </w:rPr>
        <w:t>是智能机器人国际产教联盟理事单位、珠海市自动化学会会员单位，设有广东省智能视觉精密检测工程技术研究中心，</w:t>
      </w:r>
      <w:r>
        <w:rPr>
          <w:rFonts w:hint="eastAsia" w:cs="Times New Roman" w:asciiTheme="minorEastAsia" w:hAnsiTheme="minorEastAsia" w:eastAsiaTheme="minorEastAsia"/>
          <w:bCs/>
          <w:color w:val="000000"/>
          <w:sz w:val="28"/>
          <w:szCs w:val="28"/>
        </w:rPr>
        <w:t>建有机器人编程与操作实训室、机器人系统集成实训室、机器人离线编程与虚拟仿真实训室、机器视觉技术实验室。</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二、培养目标</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本专业立足粤港澳大湾区，服务广东，贯彻产教融合育人模式，培养德智体美劳全面发展，思想道德品质良好，富有社会责任感和创新精神，自然科学基础扎实，掌握机器人及人工智能领域的知识、方法、工具，具备终身学习能力、专业实践能力，能综合运用专业知识解决机器人与人工智能等领域的工程问题，能在科研院所、企业等从事机器人系统设计、技术开发与管理的高素质应用型人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lang w:val="en-US" w:eastAsia="zh-CN"/>
        </w:rPr>
        <w:t>修读完本辅修专业课程的学生</w:t>
      </w:r>
      <w:r>
        <w:rPr>
          <w:rFonts w:hint="eastAsia" w:cs="Times New Roman" w:asciiTheme="minorEastAsia" w:hAnsiTheme="minorEastAsia" w:eastAsiaTheme="minorEastAsia"/>
          <w:bCs/>
          <w:color w:val="000000"/>
          <w:sz w:val="28"/>
          <w:szCs w:val="28"/>
        </w:rPr>
        <w:t>具备以下方面的知识与能力：</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1.能够掌握必备的数学与自然科学基础理论知识和机器人领域相关的基本理论、基本方法及技能;</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2.具备分析解决机器人领域的工程问题，能够完成机器人系统相关的设计、开发、应用与维护；</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3.具有健康的身心、具备较高的人文科学素养及职业道德，在工程实践中考虑环境因素，遵守工程伦理及人文社会准则;</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4. 针对机器人领域工程问题，能够开发、选择与使用恰当的技术、资源和工具，特别是计算机设计与仿真工具，并用于复杂工程问题的设计、仿真、预测与模拟。</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三、招生类别、修业年限</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招生类别：辅修专业</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修业年限：</w:t>
      </w:r>
      <w:r>
        <w:rPr>
          <w:rFonts w:hint="eastAsia" w:cs="Times New Roman" w:asciiTheme="minorEastAsia" w:hAnsiTheme="minorEastAsia" w:eastAsiaTheme="minorEastAsia"/>
          <w:bCs/>
          <w:color w:val="000000"/>
          <w:sz w:val="28"/>
          <w:szCs w:val="28"/>
          <w:lang w:val="en-US" w:eastAsia="zh-CN"/>
        </w:rPr>
        <w:t>2</w:t>
      </w:r>
      <w:r>
        <w:rPr>
          <w:rFonts w:hint="eastAsia" w:cs="Times New Roman" w:asciiTheme="minorEastAsia" w:hAnsiTheme="minorEastAsia" w:eastAsiaTheme="minorEastAsia"/>
          <w:bCs/>
          <w:color w:val="000000"/>
          <w:sz w:val="28"/>
          <w:szCs w:val="28"/>
        </w:rPr>
        <w:t>年</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四、报名条件</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具有本校学籍的全日制一、二年级本科生，完成已开设主修专业的全部课程且主干课程不及格课程数量3门以下（含 3 门）</w:t>
      </w:r>
      <w:r>
        <w:rPr>
          <w:rFonts w:hint="eastAsia" w:cs="Times New Roman" w:asciiTheme="minorEastAsia" w:hAnsiTheme="minorEastAsia" w:eastAsiaTheme="minorEastAsia"/>
          <w:bCs/>
          <w:color w:val="000000"/>
          <w:sz w:val="28"/>
          <w:szCs w:val="28"/>
          <w:lang w:val="en-US" w:eastAsia="zh-CN"/>
        </w:rPr>
        <w:t>的非机器人工程专业</w:t>
      </w:r>
      <w:r>
        <w:rPr>
          <w:rFonts w:hint="eastAsia" w:cs="Times New Roman" w:asciiTheme="minorEastAsia" w:hAnsiTheme="minorEastAsia" w:eastAsiaTheme="minorEastAsia"/>
          <w:bCs/>
          <w:color w:val="000000"/>
          <w:sz w:val="28"/>
          <w:szCs w:val="28"/>
        </w:rPr>
        <w:t>学生均可报名。</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五、主要课程</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lang w:val="en-US" w:eastAsia="zh-CN"/>
        </w:rPr>
        <w:t>人工智能基础</w:t>
      </w:r>
      <w:r>
        <w:rPr>
          <w:rFonts w:hint="eastAsia" w:cs="Times New Roman" w:asciiTheme="minorEastAsia" w:hAnsiTheme="minorEastAsia" w:eastAsiaTheme="minorEastAsia"/>
          <w:bCs/>
          <w:color w:val="000000"/>
          <w:sz w:val="28"/>
          <w:szCs w:val="28"/>
        </w:rPr>
        <w:t>、</w:t>
      </w:r>
      <w:r>
        <w:rPr>
          <w:rFonts w:hint="eastAsia" w:cs="Times New Roman" w:asciiTheme="minorEastAsia" w:hAnsiTheme="minorEastAsia" w:eastAsiaTheme="minorEastAsia"/>
          <w:bCs/>
          <w:color w:val="000000"/>
          <w:sz w:val="28"/>
          <w:szCs w:val="28"/>
          <w:lang w:val="en-US" w:eastAsia="zh-CN"/>
        </w:rPr>
        <w:t>Python</w:t>
      </w:r>
      <w:r>
        <w:rPr>
          <w:rFonts w:hint="eastAsia" w:cs="Times New Roman" w:asciiTheme="minorEastAsia" w:hAnsiTheme="minorEastAsia" w:eastAsiaTheme="minorEastAsia"/>
          <w:bCs/>
          <w:color w:val="000000"/>
          <w:sz w:val="28"/>
          <w:szCs w:val="28"/>
        </w:rPr>
        <w:t>编程</w:t>
      </w:r>
      <w:r>
        <w:rPr>
          <w:rFonts w:hint="eastAsia" w:cs="Times New Roman" w:asciiTheme="minorEastAsia" w:hAnsiTheme="minorEastAsia" w:eastAsiaTheme="minorEastAsia"/>
          <w:bCs/>
          <w:color w:val="000000"/>
          <w:sz w:val="28"/>
          <w:szCs w:val="28"/>
          <w:lang w:val="en-US" w:eastAsia="zh-CN"/>
        </w:rPr>
        <w:t>基础</w:t>
      </w:r>
      <w:r>
        <w:rPr>
          <w:rFonts w:hint="eastAsia" w:cs="Times New Roman" w:asciiTheme="minorEastAsia" w:hAnsiTheme="minorEastAsia" w:eastAsiaTheme="minorEastAsia"/>
          <w:bCs/>
          <w:color w:val="000000"/>
          <w:sz w:val="28"/>
          <w:szCs w:val="28"/>
        </w:rPr>
        <w:t>、机器人传感技术、机器视觉技术与应用、机器人学、机器人控制</w:t>
      </w:r>
      <w:r>
        <w:rPr>
          <w:rFonts w:hint="eastAsia" w:cs="Times New Roman" w:asciiTheme="minorEastAsia" w:hAnsiTheme="minorEastAsia" w:eastAsiaTheme="minorEastAsia"/>
          <w:bCs/>
          <w:color w:val="000000"/>
          <w:sz w:val="28"/>
          <w:szCs w:val="28"/>
          <w:lang w:val="en-US" w:eastAsia="zh-CN"/>
        </w:rPr>
        <w:t>技术</w:t>
      </w:r>
      <w:r>
        <w:rPr>
          <w:rFonts w:hint="eastAsia" w:cs="Times New Roman" w:asciiTheme="minorEastAsia" w:hAnsiTheme="minorEastAsia" w:eastAsiaTheme="minorEastAsia"/>
          <w:bCs/>
          <w:color w:val="000000"/>
          <w:sz w:val="28"/>
          <w:szCs w:val="28"/>
        </w:rPr>
        <w:t>、机器人ROS系统</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rPr>
        <w:t>机器学习</w:t>
      </w:r>
      <w:r>
        <w:rPr>
          <w:rFonts w:hint="eastAsia" w:cs="Times New Roman" w:asciiTheme="minorEastAsia" w:hAnsiTheme="minorEastAsia" w:eastAsiaTheme="minorEastAsia"/>
          <w:bCs/>
          <w:color w:val="000000"/>
          <w:sz w:val="28"/>
          <w:szCs w:val="28"/>
          <w:lang w:eastAsia="zh-CN"/>
        </w:rPr>
        <w:t>、智能物联网技术、</w:t>
      </w:r>
      <w:r>
        <w:rPr>
          <w:rFonts w:hint="eastAsia" w:cs="Times New Roman" w:asciiTheme="minorEastAsia" w:hAnsiTheme="minorEastAsia" w:eastAsiaTheme="minorEastAsia"/>
          <w:bCs/>
          <w:color w:val="000000"/>
          <w:sz w:val="28"/>
          <w:szCs w:val="28"/>
          <w:lang w:val="en-US" w:eastAsia="zh-CN"/>
        </w:rPr>
        <w:t>工业机器人离线编程与仿真、机器人编程与操作实训、机器视觉课程设计等</w:t>
      </w:r>
      <w:r>
        <w:rPr>
          <w:rFonts w:hint="eastAsia" w:cs="Times New Roman" w:asciiTheme="minorEastAsia" w:hAnsiTheme="minorEastAsia" w:eastAsiaTheme="minorEastAsia"/>
          <w:bCs/>
          <w:color w:val="000000"/>
          <w:sz w:val="28"/>
          <w:szCs w:val="28"/>
        </w:rPr>
        <w:t>。</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六、招生数量</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lang w:val="en-US" w:eastAsia="zh-CN"/>
        </w:rPr>
        <w:t>60-</w:t>
      </w:r>
      <w:r>
        <w:rPr>
          <w:rFonts w:hint="eastAsia" w:cs="Times New Roman" w:asciiTheme="minorEastAsia" w:hAnsiTheme="minorEastAsia" w:eastAsiaTheme="minorEastAsia"/>
          <w:bCs/>
          <w:color w:val="000000"/>
          <w:sz w:val="28"/>
          <w:szCs w:val="28"/>
        </w:rPr>
        <w:t>90人。</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七、学费标准</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300元人民币/学分，共需修满30学分 ，合计9000元人民币。</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八、联系方式</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联系人：谢伯劲</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咨询电话：7510415，18806682550</w:t>
      </w:r>
      <w:r>
        <w:rPr>
          <w:rFonts w:hint="eastAsia" w:cs="Times New Roman" w:asciiTheme="minorEastAsia" w:hAnsiTheme="minorEastAsia" w:eastAsiaTheme="minorEastAsia"/>
          <w:bCs/>
          <w:color w:val="000000"/>
          <w:sz w:val="28"/>
          <w:szCs w:val="28"/>
        </w:rPr>
        <w:tab/>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 xml:space="preserve">电子邮箱：1766328177@qq.com </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办公室地址：第二教学楼D105</w:t>
      </w:r>
      <w:bookmarkEnd w:id="13"/>
      <w:bookmarkStart w:id="14" w:name="_Toc25219"/>
      <w:bookmarkEnd w:id="14"/>
      <w:bookmarkStart w:id="15" w:name="_Toc7259"/>
      <w:bookmarkEnd w:id="15"/>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p>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bookmarkStart w:id="16" w:name="_Toc27830"/>
      <w:r>
        <w:rPr>
          <w:rFonts w:hint="eastAsia" w:ascii="宋体" w:hAnsi="宋体" w:eastAsia="宋体" w:cs="Times New Roman"/>
          <w:b/>
          <w:bCs/>
          <w:kern w:val="0"/>
          <w:sz w:val="36"/>
          <w:szCs w:val="36"/>
          <w:lang w:val="en-US" w:eastAsia="zh-CN" w:bidi="ar-SA"/>
        </w:rPr>
        <w:t>商务英语辅修专业招生简章</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我院商务英语专业以全英教学和商务实践为特色，立足广东、服务粤港澳大湾区、辐射全国，突出商务职场英语语言运用、商务实践和跨文化交际能力；并根据新文科思路，构建了“语言知识与技能+商务知识与技能+跨文化商务交际技能+人文素养”的“四位一体”的培养体系。</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 xml:space="preserve">二、培养目标 </w:t>
      </w:r>
    </w:p>
    <w:p>
      <w:pPr>
        <w:widowControl/>
        <w:adjustRightInd w:val="0"/>
        <w:snapToGrid w:val="0"/>
        <w:spacing w:line="324" w:lineRule="auto"/>
        <w:ind w:firstLine="560" w:firstLineChars="200"/>
        <w:jc w:val="left"/>
        <w:rPr>
          <w:rFonts w:hint="default"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本专业旨在培养适应社会主义开放型经济体制建设需要；粤港澳大湾区经济发展需要；德、智、体、美全面发展；具有较好的英语语言基础、基本掌握商务专业知识，具备一定的商务实践能力，并能运用英语从事外事、经贸、金融、旅游、企事业单位等工作的应用型商务英语专门人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具体培养要求：</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掌握英语语言基础知识，具有扎实的商务英语听说读写译技能。</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具备跨学科的基本素养，了解国际商务管理及运作的基本规范、知识和相关技能，可以从事国际经贸和国际工程活动基本业务，能够有效地从事商务管理及沟通工作。</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熟悉英语国家商务文化及法律规范, 按照国际商务规则和商业文化惯例，采取跨文化策略和商业策略进行有效的跨文化交际。</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能够顺应当代科技发展的趋势，掌握使用计算机、网络技术及数字媒体技术不断获取及更新知识、辅助商务、辅助翻译等活动，能利用工具和资源获取专业信息。</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三、招生类别、修业年限</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招生类别：辅修</w:t>
      </w:r>
      <w:r>
        <w:rPr>
          <w:rFonts w:hint="eastAsia" w:cs="Times New Roman" w:asciiTheme="minorEastAsia" w:hAnsiTheme="minorEastAsia" w:eastAsiaTheme="minorEastAsia"/>
          <w:bCs/>
          <w:color w:val="000000"/>
          <w:sz w:val="28"/>
          <w:szCs w:val="28"/>
          <w:lang w:val="en-US" w:eastAsia="zh-CN"/>
        </w:rPr>
        <w:t>专业</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 xml:space="preserve">修业年限: </w:t>
      </w:r>
      <w:r>
        <w:rPr>
          <w:rFonts w:hint="eastAsia" w:cs="Times New Roman" w:asciiTheme="minorEastAsia" w:hAnsiTheme="minorEastAsia" w:eastAsiaTheme="minorEastAsia"/>
          <w:bCs/>
          <w:color w:val="000000"/>
          <w:sz w:val="28"/>
          <w:szCs w:val="28"/>
          <w:lang w:val="en-US" w:eastAsia="zh-CN"/>
        </w:rPr>
        <w:t>2</w:t>
      </w:r>
      <w:r>
        <w:rPr>
          <w:rFonts w:hint="eastAsia" w:cs="Times New Roman" w:asciiTheme="minorEastAsia" w:hAnsiTheme="minorEastAsia" w:eastAsiaTheme="minorEastAsia"/>
          <w:bCs/>
          <w:color w:val="000000"/>
          <w:sz w:val="28"/>
          <w:szCs w:val="28"/>
        </w:rPr>
        <w:t>年</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四、报名条件</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具有本校正式学籍的全日制一、二年级本科生，完成主修专业已开设的全部课程、且主干课程中不及格课程数量在3门</w:t>
      </w:r>
      <w:r>
        <w:rPr>
          <w:rFonts w:hint="eastAsia" w:cs="Times New Roman" w:asciiTheme="minorEastAsia" w:hAnsiTheme="minorEastAsia" w:eastAsiaTheme="minorEastAsia"/>
          <w:bCs/>
          <w:color w:val="000000"/>
          <w:sz w:val="28"/>
          <w:szCs w:val="28"/>
          <w:lang w:val="en-US" w:eastAsia="zh-CN"/>
        </w:rPr>
        <w:t>以下</w:t>
      </w:r>
      <w:r>
        <w:rPr>
          <w:rFonts w:hint="eastAsia" w:cs="Times New Roman" w:asciiTheme="minorEastAsia" w:hAnsiTheme="minorEastAsia" w:eastAsiaTheme="minorEastAsia"/>
          <w:bCs/>
          <w:color w:val="000000"/>
          <w:sz w:val="28"/>
          <w:szCs w:val="28"/>
        </w:rPr>
        <w:t>（含3门）</w:t>
      </w:r>
      <w:r>
        <w:rPr>
          <w:rFonts w:hint="eastAsia" w:cs="Times New Roman" w:asciiTheme="minorEastAsia" w:hAnsiTheme="minorEastAsia" w:eastAsiaTheme="minorEastAsia"/>
          <w:bCs/>
          <w:color w:val="000000"/>
          <w:sz w:val="28"/>
          <w:szCs w:val="28"/>
          <w:lang w:val="en-US" w:eastAsia="zh-CN"/>
        </w:rPr>
        <w:t>并学有余力的非英语专业和商务英语专业学生均可报名</w:t>
      </w:r>
      <w:r>
        <w:rPr>
          <w:rFonts w:hint="eastAsia" w:cs="Times New Roman" w:asciiTheme="minorEastAsia" w:hAnsiTheme="minorEastAsia" w:eastAsiaTheme="minorEastAsia"/>
          <w:bCs/>
          <w:color w:val="000000"/>
          <w:sz w:val="28"/>
          <w:szCs w:val="28"/>
        </w:rPr>
        <w:t>。</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五、主要课程</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商务英语阅读、商务英语视听说、商务英语写作、商务笔译、商务口译、国际商务谈判、跨文化商务交际</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六、招生数量</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每年计划招生60-1</w:t>
      </w:r>
      <w:r>
        <w:rPr>
          <w:rFonts w:hint="eastAsia" w:cs="Times New Roman" w:asciiTheme="minorEastAsia" w:hAnsiTheme="minorEastAsia" w:eastAsiaTheme="minorEastAsia"/>
          <w:bCs/>
          <w:color w:val="000000"/>
          <w:sz w:val="28"/>
          <w:szCs w:val="28"/>
          <w:lang w:val="en-US" w:eastAsia="zh-CN"/>
        </w:rPr>
        <w:t>2</w:t>
      </w:r>
      <w:r>
        <w:rPr>
          <w:rFonts w:hint="eastAsia" w:cs="Times New Roman" w:asciiTheme="minorEastAsia" w:hAnsiTheme="minorEastAsia" w:eastAsiaTheme="minorEastAsia"/>
          <w:bCs/>
          <w:color w:val="000000"/>
          <w:sz w:val="28"/>
          <w:szCs w:val="28"/>
        </w:rPr>
        <w:t>0</w:t>
      </w:r>
      <w:r>
        <w:rPr>
          <w:rFonts w:hint="eastAsia" w:cs="Times New Roman" w:asciiTheme="minorEastAsia" w:hAnsiTheme="minorEastAsia" w:eastAsiaTheme="minorEastAsia"/>
          <w:bCs/>
          <w:color w:val="000000"/>
          <w:sz w:val="28"/>
          <w:szCs w:val="28"/>
          <w:lang w:val="en-US" w:eastAsia="zh-CN"/>
        </w:rPr>
        <w:t>人</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七、学费</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300元人民币/学分，共需修满30学分，合计9000元人民币</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八、联系方式</w:t>
      </w:r>
    </w:p>
    <w:p>
      <w:pPr>
        <w:widowControl/>
        <w:adjustRightInd w:val="0"/>
        <w:snapToGrid w:val="0"/>
        <w:spacing w:line="324" w:lineRule="auto"/>
        <w:ind w:firstLine="560" w:firstLineChars="200"/>
        <w:jc w:val="left"/>
        <w:rPr>
          <w:rFonts w:hint="default"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联系人：</w:t>
      </w:r>
      <w:r>
        <w:rPr>
          <w:rFonts w:hint="eastAsia" w:cs="Times New Roman" w:asciiTheme="minorEastAsia" w:hAnsiTheme="minorEastAsia" w:eastAsiaTheme="minorEastAsia"/>
          <w:bCs/>
          <w:color w:val="000000"/>
          <w:sz w:val="28"/>
          <w:szCs w:val="28"/>
          <w:lang w:val="en-US" w:eastAsia="zh-CN"/>
        </w:rPr>
        <w:t>吴佳丽</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咨询电话：</w:t>
      </w:r>
      <w:r>
        <w:rPr>
          <w:rFonts w:hint="eastAsia" w:cs="Times New Roman" w:asciiTheme="minorEastAsia" w:hAnsiTheme="minorEastAsia" w:eastAsiaTheme="minorEastAsia"/>
          <w:bCs/>
          <w:color w:val="000000"/>
          <w:sz w:val="28"/>
          <w:szCs w:val="28"/>
          <w:lang w:val="en-US" w:eastAsia="zh-CN"/>
        </w:rPr>
        <w:t>0756-7638712，13333525535</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办公地址: 珠海科技学院至善楼（第三教学楼）G310</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p>
    <w:p>
      <w:pPr>
        <w:widowControl/>
        <w:adjustRightInd w:val="0"/>
        <w:snapToGrid w:val="0"/>
        <w:spacing w:line="324" w:lineRule="auto"/>
        <w:jc w:val="left"/>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应用统计学辅修专业招生简章</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本专业依托应用统计学（校重点建设学科）、计算机（省重点学科）、数学和金融学等学科，聚焦“金融统计”和“数据分析”两个专业方向，培养基础扎实、创新意识强、专业技能好、实践能力突出的应用型人才，能熟练地运用大数据分析技术和手段，具备良好的数据处理能力，服务区域经济社会的发展。</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二、培养目标</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本专业以区域经济社会发展需求为导向，开设金融统计和数据分析两个培养方向。培养德智体美劳全面发展，具有良好的数学与统计学素养，掌握统计学的基本思想、基本理论和方法以及相关的实际操作技术，具备数据收集、整理和统计分析、决策的能力，胜任在经济、保险、工业、商业、农业、信息技术、教育、生物医药等相关领域从事统计调查、数据分析、统计预测与决策等工作的应用型专门人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应具备以下方面的知识与能力：</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1.具备较强的调查研究与统计分析等能力，能完成较大规模的调查研究活动，能够运用定性和定量调查方法收集信息并进行数据处理和分析。</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2.熟悉行业发展情况，掌握最新数据分析技术，能够独立完成数据分析、数据挖掘任务，为企业决策提供支持。</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3.了解自然科学、社会科学、工程技术等某一领域的基本知识和统计学理论与方法的发展动态及应用前景，能够适应不同领域统计基础理论研究和应用。</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4.具有扎实的理论基础和较强的应用能力，在统计学及相关领域具有竞争力，能够承担相关领域中研究、应用、管理等方面工作，成为所在企事业单位技术或业务骨干。</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三、招生类别、修业年限</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招生类别：辅修专业</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修业年限：2年</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四、报名条件</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具有本校正式学籍的全日制一、二年级本科生，完成主修专业已开设的全部课程且主干课程中不及格课程数量3门以下（含 3 门）的非应用统计学专业学生</w:t>
      </w:r>
      <w:r>
        <w:rPr>
          <w:rFonts w:hint="eastAsia" w:cs="Times New Roman" w:asciiTheme="minorEastAsia" w:hAnsiTheme="minorEastAsia" w:eastAsiaTheme="minorEastAsia"/>
          <w:bCs/>
          <w:color w:val="000000"/>
          <w:sz w:val="28"/>
          <w:szCs w:val="28"/>
          <w:lang w:eastAsia="zh-CN"/>
        </w:rPr>
        <w:t>，高等数学考核成绩合格</w:t>
      </w:r>
      <w:r>
        <w:rPr>
          <w:rFonts w:hint="eastAsia" w:cs="Times New Roman" w:asciiTheme="minorEastAsia" w:hAnsiTheme="minorEastAsia" w:eastAsiaTheme="minorEastAsia"/>
          <w:bCs/>
          <w:color w:val="000000"/>
          <w:sz w:val="28"/>
          <w:szCs w:val="28"/>
        </w:rPr>
        <w:t>均可报名。</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五、主要课程</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本专业主要课程有：概率论与数理统计，Python程序设计，数学建模，应用回归分析，抽样调查，应用多元统计分析，统计计算与应用软件，☆经济学基础，☆金融统计分析，☆货币银行学，★数据分析，★数据挖掘，★机器学习。</w:t>
      </w:r>
    </w:p>
    <w:p>
      <w:pPr>
        <w:spacing w:line="324" w:lineRule="auto"/>
        <w:ind w:firstLine="560" w:firstLineChars="200"/>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Cs/>
          <w:color w:val="000000"/>
          <w:sz w:val="28"/>
          <w:szCs w:val="28"/>
        </w:rPr>
        <w:t>注：标志☆为金融统计方向必修课程，标志★为数据分析方向必修课程</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六、招生数量</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 xml:space="preserve"> 计划招生70—80人。</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七、学费标准</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300元人民币/学分，共需修满30学分，合计9000元。</w:t>
      </w:r>
    </w:p>
    <w:p>
      <w:pPr>
        <w:widowControl/>
        <w:adjustRightInd w:val="0"/>
        <w:snapToGrid w:val="0"/>
        <w:spacing w:line="324" w:lineRule="auto"/>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
          <w:bCs/>
          <w:kern w:val="0"/>
          <w:sz w:val="28"/>
          <w:szCs w:val="28"/>
          <w:lang w:val="en-US" w:eastAsia="zh-CN"/>
        </w:rPr>
        <w:t>八、联系方式</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 xml:space="preserve">联系人：吴冬   </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电话：0756-7626376，13697792035</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办公室地址：图书馆713</w:t>
      </w:r>
    </w:p>
    <w:bookmarkEnd w:id="3"/>
    <w:bookmarkEnd w:id="4"/>
    <w:bookmarkEnd w:id="16"/>
    <w:p>
      <w:pPr>
        <w:pStyle w:val="2"/>
        <w:jc w:val="both"/>
        <w:rPr>
          <w:rFonts w:hint="eastAsia" w:ascii="宋体" w:hAnsi="宋体"/>
          <w:kern w:val="0"/>
          <w:sz w:val="36"/>
          <w:szCs w:val="36"/>
        </w:rPr>
      </w:pPr>
    </w:p>
    <w:p>
      <w:pPr>
        <w:rPr>
          <w:rFonts w:hint="eastAsi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无人驾驶航空器系统工程辅修专业招生简章</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无人驾驶航空器系统工程专业系我校设置第一个航空类本科专业，紧跟无人机技术发展的趋势适应无人机产业和人工智能技术深度融合的需求，全面学习无人机的系统结构和工作原理、系统设计和研发、系统操控与组装调试等专业知识，将在未来飞行器的设计中扮演更为重要的角色，成为驱动未来航天航空技术发展的核心力量。</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二、培养目标</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本专业面向通用航空领域和区域经济发展需要，紧跟无人机产业和人工智能技术深度融合的需求，培养具有良好的人文素质、科学素养和国际化视野以及过硬的数学、自然科学、电子信息与无人机设计开发相关的理论知识，能够运用无人驾驶航空器的系统结构和工作原理、系统设计和研发、自主定位导航、系统操控与组装调试、智能感知、集群协同控制等专业知识解决工程问题，具有健全人格和社会责任感，能在从事无人驾驶航空器操控、维护、维修、设计、智能感知、集群协同控制及管理等工作并能应对未来挑战的高级应用型专门人才。</w:t>
      </w:r>
    </w:p>
    <w:p>
      <w:pPr>
        <w:spacing w:line="580" w:lineRule="exact"/>
        <w:ind w:firstLine="560" w:firstLineChars="200"/>
        <w:jc w:val="left"/>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修读完辅修专业课程的学生应具备以下方面的知识和能力：</w:t>
      </w:r>
    </w:p>
    <w:p>
      <w:pPr>
        <w:pStyle w:val="9"/>
        <w:numPr>
          <w:ilvl w:val="0"/>
          <w:numId w:val="1"/>
        </w:numPr>
        <w:spacing w:line="580" w:lineRule="exact"/>
        <w:ind w:firstLineChars="0"/>
        <w:jc w:val="left"/>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能够掌握必备的数学科学和自然科学基础理论知识和无人机领域的相关基本理论、工程知识和基本技能；</w:t>
      </w:r>
    </w:p>
    <w:p>
      <w:pPr>
        <w:pStyle w:val="9"/>
        <w:numPr>
          <w:ilvl w:val="0"/>
          <w:numId w:val="1"/>
        </w:numPr>
        <w:spacing w:line="580" w:lineRule="exact"/>
        <w:ind w:firstLineChars="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能够针对无人驾驶航空器领域的复杂系统工程问题，综合考虑社会、健康、安全等影响，设计和开发适当的解决方案，并体现创新意识；</w:t>
      </w:r>
    </w:p>
    <w:p>
      <w:pPr>
        <w:pStyle w:val="9"/>
        <w:numPr>
          <w:ilvl w:val="0"/>
          <w:numId w:val="1"/>
        </w:numPr>
        <w:spacing w:line="580" w:lineRule="exact"/>
        <w:ind w:firstLineChars="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具有人文社会科学素养、社会责任感，能够在工程实践中理解并遵守工程职业道德和规范、履行责任；</w:t>
      </w:r>
    </w:p>
    <w:p>
      <w:pPr>
        <w:pStyle w:val="9"/>
        <w:numPr>
          <w:ilvl w:val="0"/>
          <w:numId w:val="1"/>
        </w:numPr>
        <w:spacing w:line="580" w:lineRule="exact"/>
        <w:ind w:firstLineChars="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针对无人机领域复杂工程问题，开发、选择和使用恰当的技术、资源、现代工程工具和信息技术工具，包括预测与模拟，并理解其局限性。</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三、招生类别、修业年限及学位</w:t>
      </w:r>
    </w:p>
    <w:p>
      <w:pPr>
        <w:pStyle w:val="9"/>
        <w:spacing w:line="580" w:lineRule="exact"/>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招生类别：辅修专业</w:t>
      </w:r>
    </w:p>
    <w:p>
      <w:pPr>
        <w:pStyle w:val="9"/>
        <w:spacing w:line="580" w:lineRule="exact"/>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修业年限：2年</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四、报名条件</w:t>
      </w:r>
    </w:p>
    <w:p>
      <w:pPr>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具有本校正式学籍的全日制一、二年级本科生，完成已开设主修专业的全部课程且主干课程不及格课程数量3门以下（含 3 门）的非无人驾驶航空器系统工程专业学生均可报名。</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五、主要课程</w:t>
      </w:r>
    </w:p>
    <w:p>
      <w:pPr>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航空航天概论、空气动力学、无人机系统、无人机总体设计、无人机结构设计、无人机导航与任务规划、无人机组装和调试、无人机操控训练、无人驾驶航空器系统设计与制作。</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六、招生数量</w:t>
      </w:r>
    </w:p>
    <w:p>
      <w:pPr>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30人</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七、学费</w:t>
      </w:r>
    </w:p>
    <w:p>
      <w:pPr>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300元人民币/学分，共需修满30学分 ，合计9000元人民币。</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八、联系方式</w:t>
      </w:r>
    </w:p>
    <w:p>
      <w:pPr>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联系人：李哲煜</w:t>
      </w:r>
    </w:p>
    <w:p>
      <w:pPr>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咨询电话：7626874 13604402620</w:t>
      </w:r>
    </w:p>
    <w:p>
      <w:pPr>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电子邮箱：</w:t>
      </w:r>
      <w:r>
        <w:rPr>
          <w:rFonts w:hint="eastAsia" w:cs="Times New Roman" w:asciiTheme="minorEastAsia" w:hAnsiTheme="minorEastAsia" w:eastAsiaTheme="minorEastAsia"/>
          <w:b w:val="0"/>
          <w:bCs/>
          <w:color w:val="000000"/>
          <w:kern w:val="2"/>
          <w:sz w:val="28"/>
          <w:szCs w:val="28"/>
          <w:lang w:val="en-US" w:eastAsia="zh-CN" w:bidi="ar-SA"/>
        </w:rPr>
        <w:fldChar w:fldCharType="begin"/>
      </w:r>
      <w:r>
        <w:rPr>
          <w:rFonts w:hint="eastAsia" w:cs="Times New Roman" w:asciiTheme="minorEastAsia" w:hAnsiTheme="minorEastAsia" w:eastAsiaTheme="minorEastAsia"/>
          <w:b w:val="0"/>
          <w:bCs/>
          <w:color w:val="000000"/>
          <w:kern w:val="2"/>
          <w:sz w:val="28"/>
          <w:szCs w:val="28"/>
          <w:lang w:val="en-US" w:eastAsia="zh-CN" w:bidi="ar-SA"/>
        </w:rPr>
        <w:instrText xml:space="preserve"> HYPERLINK "mailto:13604402620@163.com" </w:instrText>
      </w:r>
      <w:r>
        <w:rPr>
          <w:rFonts w:hint="eastAsia" w:cs="Times New Roman" w:asciiTheme="minorEastAsia" w:hAnsiTheme="minorEastAsia" w:eastAsiaTheme="minorEastAsia"/>
          <w:b w:val="0"/>
          <w:bCs/>
          <w:color w:val="000000"/>
          <w:kern w:val="2"/>
          <w:sz w:val="28"/>
          <w:szCs w:val="28"/>
          <w:lang w:val="en-US" w:eastAsia="zh-CN" w:bidi="ar-SA"/>
        </w:rPr>
        <w:fldChar w:fldCharType="separate"/>
      </w:r>
      <w:r>
        <w:rPr>
          <w:rFonts w:hint="eastAsia" w:cs="Times New Roman" w:asciiTheme="minorEastAsia" w:hAnsiTheme="minorEastAsia" w:eastAsiaTheme="minorEastAsia"/>
          <w:b w:val="0"/>
          <w:bCs/>
          <w:color w:val="000000"/>
          <w:kern w:val="2"/>
          <w:sz w:val="28"/>
          <w:szCs w:val="28"/>
          <w:lang w:val="en-US" w:eastAsia="zh-CN" w:bidi="ar-SA"/>
        </w:rPr>
        <w:t>13604402620@163.com</w:t>
      </w:r>
      <w:r>
        <w:rPr>
          <w:rFonts w:hint="eastAsia" w:cs="Times New Roman" w:asciiTheme="minorEastAsia" w:hAnsiTheme="minorEastAsia" w:eastAsiaTheme="minorEastAsia"/>
          <w:b w:val="0"/>
          <w:bCs/>
          <w:color w:val="000000"/>
          <w:kern w:val="2"/>
          <w:sz w:val="28"/>
          <w:szCs w:val="28"/>
          <w:lang w:val="en-US" w:eastAsia="zh-CN" w:bidi="ar-SA"/>
        </w:rPr>
        <w:fldChar w:fldCharType="end"/>
      </w:r>
      <w:r>
        <w:rPr>
          <w:rFonts w:hint="eastAsia" w:cs="Times New Roman" w:asciiTheme="minorEastAsia" w:hAnsiTheme="minorEastAsia" w:eastAsiaTheme="minorEastAsia"/>
          <w:b w:val="0"/>
          <w:bCs/>
          <w:color w:val="000000"/>
          <w:kern w:val="2"/>
          <w:sz w:val="28"/>
          <w:szCs w:val="28"/>
          <w:lang w:val="en-US" w:eastAsia="zh-CN" w:bidi="ar-SA"/>
        </w:rPr>
        <w:t>；办公室地址：图书馆727</w:t>
      </w:r>
    </w:p>
    <w:p>
      <w:pPr>
        <w:widowControl/>
        <w:adjustRightInd w:val="0"/>
        <w:snapToGrid w:val="0"/>
        <w:spacing w:line="324" w:lineRule="auto"/>
        <w:jc w:val="left"/>
        <w:rPr>
          <w:rFonts w:hint="eastAsia" w:cs="Times New Roman" w:asciiTheme="minorEastAsia" w:hAnsiTheme="minorEastAsia" w:eastAsiaTheme="minorEastAsia"/>
          <w:b w:val="0"/>
          <w:bCs/>
          <w:color w:val="000000"/>
          <w:kern w:val="2"/>
          <w:sz w:val="28"/>
          <w:szCs w:val="28"/>
          <w:lang w:val="en-US" w:eastAsia="zh-CN" w:bidi="ar-SA"/>
        </w:rPr>
      </w:pPr>
    </w:p>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飞行器设计与工程辅修专业招生简章</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飞行器设计与工程是航空航天类的本科专业，“学科基础比较成熟、社会需求相对稳定、继承性较好”，肩负为国家航空航天事业培养科技人才的重任。我校围绕建设粤港澳大湾区的国家战略，对接广东省沿海经济带优势和珠江西岸新兴产业布局以及航空航天优势产业发展需要，充分发挥地处珠海航空产业园中、毗邻珠海国际航展等环境条件优势，2021年2月经教育部批准成为目前华南地区拥有该专业的唯一高校。</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二、培养目标</w:t>
      </w:r>
    </w:p>
    <w:p>
      <w:pPr>
        <w:widowControl/>
        <w:snapToGrid w:val="0"/>
        <w:spacing w:line="360" w:lineRule="auto"/>
        <w:ind w:firstLine="560" w:firstLineChars="200"/>
        <w:jc w:val="both"/>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培养德、智、体、美、劳全面发展，具有良好的科学、文化、工程素养和职业道德，高度的国家意识和社会责任感；较系统地掌握航空飞行器设计的基本理论和方法，具备飞行器总体设计、结构设计、系统设计的基本能力和相关实验技能，具有较强的创新意识、团队合作精神和工程实践能力，能够在航空航天及相关领域从事技术研发、工程应用、工程管理、使用维护和科学研究或教育教学等工作的高素质应用型专门人才。</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三、招生类别、修业年限</w:t>
      </w:r>
    </w:p>
    <w:p>
      <w:pPr>
        <w:widowControl/>
        <w:snapToGrid w:val="0"/>
        <w:spacing w:line="360" w:lineRule="auto"/>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招生类别：辅修专业</w:t>
      </w:r>
    </w:p>
    <w:p>
      <w:pPr>
        <w:widowControl/>
        <w:snapToGrid w:val="0"/>
        <w:spacing w:line="360" w:lineRule="auto"/>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修业年限：2年</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四、报名条件</w:t>
      </w:r>
    </w:p>
    <w:p>
      <w:pPr>
        <w:widowControl/>
        <w:snapToGrid w:val="0"/>
        <w:spacing w:line="360" w:lineRule="auto"/>
        <w:ind w:firstLine="560" w:firstLineChars="200"/>
        <w:jc w:val="both"/>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具有本校正式学籍的全日制一、二年级本科生，完成主修专业已开设的全部课程、且主干课程中不及格课程数量在3 门以下（含 3门）的非飞行器设计与工程专业学生均可报名。</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五、主要课程</w:t>
      </w:r>
    </w:p>
    <w:p>
      <w:pPr>
        <w:widowControl/>
        <w:snapToGrid w:val="0"/>
        <w:spacing w:line="360" w:lineRule="auto"/>
        <w:ind w:firstLine="560" w:firstLineChars="200"/>
        <w:jc w:val="both"/>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理论力学、材料力学、机械原理、机械设计、电工技术、电子技术、自动控制原理、空气动力学、飞行动力学、飞行器结构力学、航空发动机原理、飞行器总体设计、飞行器结构设计、飞行器系统设计。</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六、招生数量</w:t>
      </w:r>
    </w:p>
    <w:p>
      <w:pPr>
        <w:widowControl/>
        <w:snapToGrid w:val="0"/>
        <w:spacing w:line="360" w:lineRule="auto"/>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30人。</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七、学费</w:t>
      </w:r>
    </w:p>
    <w:p>
      <w:pPr>
        <w:snapToGrid w:val="0"/>
        <w:spacing w:line="460" w:lineRule="exact"/>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300元人民币/学分，共需修满30学分，合计9000元。</w:t>
      </w:r>
    </w:p>
    <w:p>
      <w:pPr>
        <w:spacing w:line="324" w:lineRule="auto"/>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八、联系方式</w:t>
      </w:r>
    </w:p>
    <w:p>
      <w:pPr>
        <w:widowControl/>
        <w:snapToGrid w:val="0"/>
        <w:spacing w:line="360" w:lineRule="auto"/>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r>
        <w:rPr>
          <w:rFonts w:hint="eastAsia" w:cs="Times New Roman" w:asciiTheme="minorEastAsia" w:hAnsiTheme="minorEastAsia" w:eastAsiaTheme="minorEastAsia"/>
          <w:b w:val="0"/>
          <w:bCs/>
          <w:color w:val="000000"/>
          <w:kern w:val="2"/>
          <w:sz w:val="28"/>
          <w:szCs w:val="28"/>
          <w:lang w:val="en-US" w:eastAsia="zh-CN" w:bidi="ar-SA"/>
        </w:rPr>
        <w:t>联系人：郭书祥老师</w:t>
      </w:r>
    </w:p>
    <w:p>
      <w:pPr>
        <w:widowControl/>
        <w:snapToGrid w:val="0"/>
        <w:spacing w:line="360" w:lineRule="auto"/>
        <w:ind w:firstLine="560" w:firstLineChars="200"/>
        <w:rPr>
          <w:rFonts w:hint="eastAsia" w:cs="Times New Roman" w:asciiTheme="minorEastAsia" w:hAnsiTheme="minorEastAsia" w:eastAsiaTheme="minorEastAsia"/>
          <w:b w:val="0"/>
          <w:bCs/>
          <w:color w:val="000000"/>
          <w:kern w:val="2"/>
          <w:sz w:val="28"/>
          <w:szCs w:val="28"/>
          <w:lang w:val="en-US" w:eastAsia="zh-CN" w:bidi="ar-SA"/>
        </w:rPr>
      </w:pPr>
      <w:bookmarkStart w:id="17" w:name="_Hlk154565214"/>
      <w:r>
        <w:rPr>
          <w:rFonts w:hint="eastAsia" w:cs="Times New Roman" w:asciiTheme="minorEastAsia" w:hAnsiTheme="minorEastAsia" w:eastAsiaTheme="minorEastAsia"/>
          <w:b w:val="0"/>
          <w:bCs/>
          <w:color w:val="000000"/>
          <w:kern w:val="2"/>
          <w:sz w:val="28"/>
          <w:szCs w:val="28"/>
          <w:lang w:val="en-US" w:eastAsia="zh-CN" w:bidi="ar-SA"/>
        </w:rPr>
        <w:t>电话：13201702193。地点：图书馆727</w:t>
      </w:r>
      <w:bookmarkEnd w:id="17"/>
    </w:p>
    <w:p>
      <w:pPr>
        <w:rPr>
          <w:rFonts w:hint="eastAsia" w:cs="Times New Roman" w:asciiTheme="minorEastAsia" w:hAnsiTheme="minorEastAsia" w:eastAsiaTheme="minorEastAsia"/>
          <w:b w:val="0"/>
          <w:bCs/>
          <w:color w:val="000000"/>
          <w:kern w:val="2"/>
          <w:sz w:val="28"/>
          <w:szCs w:val="28"/>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商务英语辅修学士学位专业招生简章</w:t>
      </w:r>
    </w:p>
    <w:p>
      <w:pPr>
        <w:widowControl/>
        <w:adjustRightInd w:val="0"/>
        <w:snapToGrid w:val="0"/>
        <w:spacing w:line="324" w:lineRule="auto"/>
        <w:jc w:val="left"/>
        <w:rPr>
          <w:rFonts w:hint="default"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我校商务英语专业以全英教学和商务实践为特色，立足广东、服务粤港澳大湾区、辐射全国，突出商务职场英语语言运用、商务实践和跨文化交际能力；并根据新文科思路，构建了“语言知识与技能+商务知识与技能+跨文化商务交际技能+人文素养”的“四位一体”的培养体系</w:t>
      </w:r>
      <w:r>
        <w:rPr>
          <w:rFonts w:hint="eastAsia" w:cs="Times New Roman" w:asciiTheme="minorEastAsia" w:hAnsiTheme="minorEastAsia" w:eastAsiaTheme="minorEastAsia"/>
          <w:bCs/>
          <w:color w:val="000000"/>
          <w:sz w:val="28"/>
          <w:szCs w:val="28"/>
          <w:lang w:eastAsia="zh-CN"/>
        </w:rPr>
        <w:t>。</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二、培养目标</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 xml:space="preserve"> </w:t>
      </w:r>
      <w:r>
        <w:rPr>
          <w:rFonts w:hint="eastAsia" w:cs="Times New Roman" w:asciiTheme="minorEastAsia" w:hAnsiTheme="minorEastAsia" w:eastAsiaTheme="minorEastAsia"/>
          <w:bCs/>
          <w:color w:val="000000"/>
          <w:sz w:val="28"/>
          <w:szCs w:val="28"/>
        </w:rPr>
        <w:t>本专业</w:t>
      </w:r>
      <w:r>
        <w:rPr>
          <w:rFonts w:hint="eastAsia" w:cs="Times New Roman" w:asciiTheme="minorEastAsia" w:hAnsiTheme="minorEastAsia" w:eastAsiaTheme="minorEastAsia"/>
          <w:bCs/>
          <w:color w:val="000000"/>
          <w:sz w:val="28"/>
          <w:szCs w:val="28"/>
          <w:lang w:val="en-US" w:eastAsia="zh-CN"/>
        </w:rPr>
        <w:t>旨在</w:t>
      </w:r>
      <w:r>
        <w:rPr>
          <w:rFonts w:hint="eastAsia" w:cs="Times New Roman" w:asciiTheme="minorEastAsia" w:hAnsiTheme="minorEastAsia" w:eastAsiaTheme="minorEastAsia"/>
          <w:bCs/>
          <w:color w:val="000000"/>
          <w:sz w:val="28"/>
          <w:szCs w:val="28"/>
        </w:rPr>
        <w:t>培养适应社会</w:t>
      </w:r>
      <w:r>
        <w:rPr>
          <w:rFonts w:hint="eastAsia" w:cs="Times New Roman" w:asciiTheme="minorEastAsia" w:hAnsiTheme="minorEastAsia" w:eastAsiaTheme="minorEastAsia"/>
          <w:bCs/>
          <w:color w:val="000000"/>
          <w:sz w:val="28"/>
          <w:szCs w:val="28"/>
          <w:lang w:val="en-US" w:eastAsia="zh-CN"/>
        </w:rPr>
        <w:t>主义开放型经济体制</w:t>
      </w:r>
      <w:r>
        <w:rPr>
          <w:rFonts w:hint="eastAsia" w:cs="Times New Roman" w:asciiTheme="minorEastAsia" w:hAnsiTheme="minorEastAsia" w:eastAsiaTheme="minorEastAsia"/>
          <w:bCs/>
          <w:color w:val="000000"/>
          <w:sz w:val="28"/>
          <w:szCs w:val="28"/>
        </w:rPr>
        <w:t>建设需要</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lang w:val="en-US" w:eastAsia="zh-CN"/>
        </w:rPr>
        <w:t>粤港澳大湾区经济发展需要；</w:t>
      </w:r>
      <w:r>
        <w:rPr>
          <w:rFonts w:hint="eastAsia" w:cs="Times New Roman" w:asciiTheme="minorEastAsia" w:hAnsiTheme="minorEastAsia" w:eastAsiaTheme="minorEastAsia"/>
          <w:bCs/>
          <w:color w:val="000000"/>
          <w:sz w:val="28"/>
          <w:szCs w:val="28"/>
        </w:rPr>
        <w:t>德、智、体、美全面发展</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lang w:val="en-US" w:eastAsia="zh-CN"/>
        </w:rPr>
        <w:t>具有扎实的英语语言基础、系统的商务专业知识、良好的人文素养、深厚的中国情怀、宽阔的国际视野；具备较强的国际商务话语应用能力、跨文化商务交际能力、商务实践能力，以及思辨、创新能力；</w:t>
      </w:r>
      <w:r>
        <w:rPr>
          <w:rFonts w:hint="eastAsia" w:cs="Times New Roman" w:asciiTheme="minorEastAsia" w:hAnsiTheme="minorEastAsia" w:eastAsiaTheme="minorEastAsia"/>
          <w:bCs/>
          <w:color w:val="000000"/>
          <w:sz w:val="28"/>
          <w:szCs w:val="28"/>
        </w:rPr>
        <w:t>能熟练地运用英语</w:t>
      </w:r>
      <w:r>
        <w:rPr>
          <w:rFonts w:hint="eastAsia" w:cs="Times New Roman" w:asciiTheme="minorEastAsia" w:hAnsiTheme="minorEastAsia" w:eastAsiaTheme="minorEastAsia"/>
          <w:bCs/>
          <w:color w:val="000000"/>
          <w:sz w:val="28"/>
          <w:szCs w:val="28"/>
          <w:lang w:val="en-US" w:eastAsia="zh-CN"/>
        </w:rPr>
        <w:t>在</w:t>
      </w:r>
      <w:r>
        <w:rPr>
          <w:rFonts w:hint="eastAsia" w:cs="Times New Roman" w:asciiTheme="minorEastAsia" w:hAnsiTheme="minorEastAsia" w:eastAsiaTheme="minorEastAsia"/>
          <w:bCs/>
          <w:color w:val="000000"/>
          <w:sz w:val="28"/>
          <w:szCs w:val="28"/>
        </w:rPr>
        <w:t>外事、</w:t>
      </w:r>
      <w:r>
        <w:rPr>
          <w:rFonts w:hint="eastAsia" w:cs="Times New Roman" w:asciiTheme="minorEastAsia" w:hAnsiTheme="minorEastAsia" w:eastAsiaTheme="minorEastAsia"/>
          <w:bCs/>
          <w:color w:val="000000"/>
          <w:sz w:val="28"/>
          <w:szCs w:val="28"/>
          <w:lang w:val="en-US" w:eastAsia="zh-CN"/>
        </w:rPr>
        <w:t>经</w:t>
      </w:r>
      <w:r>
        <w:rPr>
          <w:rFonts w:hint="eastAsia" w:cs="Times New Roman" w:asciiTheme="minorEastAsia" w:hAnsiTheme="minorEastAsia" w:eastAsiaTheme="minorEastAsia"/>
          <w:bCs/>
          <w:color w:val="000000"/>
          <w:sz w:val="28"/>
          <w:szCs w:val="28"/>
        </w:rPr>
        <w:t>贸、</w:t>
      </w:r>
      <w:r>
        <w:rPr>
          <w:rFonts w:hint="eastAsia" w:cs="Times New Roman" w:asciiTheme="minorEastAsia" w:hAnsiTheme="minorEastAsia" w:eastAsiaTheme="minorEastAsia"/>
          <w:bCs/>
          <w:color w:val="000000"/>
          <w:sz w:val="28"/>
          <w:szCs w:val="28"/>
          <w:lang w:val="en-US" w:eastAsia="zh-CN"/>
        </w:rPr>
        <w:t>金融、</w:t>
      </w:r>
      <w:r>
        <w:rPr>
          <w:rFonts w:hint="eastAsia" w:cs="Times New Roman" w:asciiTheme="minorEastAsia" w:hAnsiTheme="minorEastAsia" w:eastAsiaTheme="minorEastAsia"/>
          <w:bCs/>
          <w:color w:val="000000"/>
          <w:sz w:val="28"/>
          <w:szCs w:val="28"/>
        </w:rPr>
        <w:t>旅游、教育、企事业单位和部门从事翻译、管理、教学等工作的</w:t>
      </w:r>
      <w:r>
        <w:rPr>
          <w:rFonts w:hint="eastAsia" w:cs="Times New Roman" w:asciiTheme="minorEastAsia" w:hAnsiTheme="minorEastAsia" w:eastAsiaTheme="minorEastAsia"/>
          <w:bCs/>
          <w:color w:val="000000"/>
          <w:sz w:val="28"/>
          <w:szCs w:val="28"/>
          <w:lang w:val="en-US" w:eastAsia="zh-CN"/>
        </w:rPr>
        <w:t>应用型、复合型商务英语专门人才。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具体培养要求：</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掌握英语语言基础知识</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rPr>
        <w:t>具有扎实的商务英语听说读写译技能</w:t>
      </w:r>
      <w:r>
        <w:rPr>
          <w:rFonts w:hint="eastAsia" w:cs="Times New Roman" w:asciiTheme="minorEastAsia" w:hAnsiTheme="minorEastAsia" w:eastAsiaTheme="minorEastAsia"/>
          <w:bCs/>
          <w:color w:val="000000"/>
          <w:sz w:val="28"/>
          <w:szCs w:val="28"/>
          <w:lang w:eastAsia="zh-CN"/>
        </w:rPr>
        <w:t>。</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eastAsia="zh-CN"/>
        </w:rPr>
      </w:pPr>
      <w:r>
        <w:rPr>
          <w:rFonts w:hint="eastAsia" w:cs="Times New Roman" w:asciiTheme="minorEastAsia" w:hAnsiTheme="minorEastAsia" w:eastAsiaTheme="minorEastAsia"/>
          <w:bCs/>
          <w:color w:val="000000"/>
          <w:sz w:val="28"/>
          <w:szCs w:val="28"/>
        </w:rPr>
        <w:t>具备跨学科的基本素养</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rPr>
        <w:t>了解国际商务管理及运作的基本规范、知识和相关技能，</w:t>
      </w:r>
      <w:r>
        <w:rPr>
          <w:rFonts w:hint="eastAsia" w:cs="Times New Roman" w:asciiTheme="minorEastAsia" w:hAnsiTheme="minorEastAsia" w:eastAsiaTheme="minorEastAsia"/>
          <w:bCs/>
          <w:color w:val="000000"/>
          <w:sz w:val="28"/>
          <w:szCs w:val="28"/>
          <w:lang w:val="en-US" w:eastAsia="zh-CN"/>
        </w:rPr>
        <w:t>可以</w:t>
      </w:r>
      <w:r>
        <w:rPr>
          <w:rFonts w:hint="eastAsia" w:cs="Times New Roman" w:asciiTheme="minorEastAsia" w:hAnsiTheme="minorEastAsia" w:eastAsiaTheme="minorEastAsia"/>
          <w:bCs/>
          <w:color w:val="000000"/>
          <w:sz w:val="28"/>
          <w:szCs w:val="28"/>
        </w:rPr>
        <w:t>从事国际经贸和国际工程活动基本业务</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rPr>
        <w:t>能够</w:t>
      </w:r>
      <w:r>
        <w:rPr>
          <w:rFonts w:hint="eastAsia" w:cs="Times New Roman" w:asciiTheme="minorEastAsia" w:hAnsiTheme="minorEastAsia" w:eastAsiaTheme="minorEastAsia"/>
          <w:bCs/>
          <w:color w:val="000000"/>
          <w:sz w:val="28"/>
          <w:szCs w:val="28"/>
          <w:lang w:val="en-US" w:eastAsia="zh-CN"/>
        </w:rPr>
        <w:t>有效地</w:t>
      </w:r>
      <w:r>
        <w:rPr>
          <w:rFonts w:hint="eastAsia" w:cs="Times New Roman" w:asciiTheme="minorEastAsia" w:hAnsiTheme="minorEastAsia" w:eastAsiaTheme="minorEastAsia"/>
          <w:bCs/>
          <w:color w:val="000000"/>
          <w:sz w:val="28"/>
          <w:szCs w:val="28"/>
        </w:rPr>
        <w:t>从事商务管理及沟通工作</w:t>
      </w:r>
      <w:r>
        <w:rPr>
          <w:rFonts w:hint="eastAsia" w:cs="Times New Roman" w:asciiTheme="minorEastAsia" w:hAnsiTheme="minorEastAsia" w:eastAsiaTheme="minorEastAsia"/>
          <w:bCs/>
          <w:color w:val="000000"/>
          <w:sz w:val="28"/>
          <w:szCs w:val="28"/>
          <w:lang w:eastAsia="zh-CN"/>
        </w:rPr>
        <w:t>。</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rPr>
      </w:pPr>
      <w:r>
        <w:rPr>
          <w:rFonts w:hint="eastAsia" w:cs="Times New Roman" w:asciiTheme="minorEastAsia" w:hAnsiTheme="minorEastAsia" w:eastAsiaTheme="minorEastAsia"/>
          <w:bCs/>
          <w:color w:val="000000"/>
          <w:sz w:val="28"/>
          <w:szCs w:val="28"/>
        </w:rPr>
        <w:t>熟悉英语国家商务文化及法律规范, 按照国际商务规则和商业文化惯例，采取跨文化策略和商业策略进行有效</w:t>
      </w:r>
      <w:r>
        <w:rPr>
          <w:rFonts w:hint="eastAsia" w:cs="Times New Roman" w:asciiTheme="minorEastAsia" w:hAnsiTheme="minorEastAsia" w:eastAsiaTheme="minorEastAsia"/>
          <w:bCs/>
          <w:color w:val="000000"/>
          <w:sz w:val="28"/>
          <w:szCs w:val="28"/>
          <w:lang w:val="en-US" w:eastAsia="zh-CN"/>
        </w:rPr>
        <w:t>的</w:t>
      </w:r>
      <w:r>
        <w:rPr>
          <w:rFonts w:hint="eastAsia" w:cs="Times New Roman" w:asciiTheme="minorEastAsia" w:hAnsiTheme="minorEastAsia" w:eastAsiaTheme="minorEastAsia"/>
          <w:bCs/>
          <w:color w:val="000000"/>
          <w:sz w:val="28"/>
          <w:szCs w:val="28"/>
        </w:rPr>
        <w:t>跨文化交际。</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能够顺应当代科技发展的趋势，掌握使用计算机、网络技术及数字媒体技术不断获取及更新知识、辅助商务、辅助翻译等活动，能利用工具和资源获取专业信息。</w:t>
      </w:r>
    </w:p>
    <w:p>
      <w:pPr>
        <w:widowControl/>
        <w:adjustRightInd w:val="0"/>
        <w:snapToGrid w:val="0"/>
        <w:spacing w:line="324" w:lineRule="auto"/>
        <w:jc w:val="left"/>
        <w:rPr>
          <w:rFonts w:hint="default"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三、招生类别、修业年限及学位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招生类别：辅修学士学位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修业年限: 3年</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rPr>
        <w:t>授予学位：</w:t>
      </w:r>
      <w:r>
        <w:rPr>
          <w:rFonts w:hint="eastAsia" w:cs="Times New Roman" w:asciiTheme="minorEastAsia" w:hAnsiTheme="minorEastAsia" w:eastAsiaTheme="minorEastAsia"/>
          <w:bCs/>
          <w:color w:val="000000"/>
          <w:sz w:val="28"/>
          <w:szCs w:val="28"/>
          <w:lang w:val="en-US" w:eastAsia="zh-CN"/>
        </w:rPr>
        <w:t>文学</w:t>
      </w:r>
      <w:r>
        <w:rPr>
          <w:rFonts w:hint="eastAsia" w:cs="Times New Roman" w:asciiTheme="minorEastAsia" w:hAnsiTheme="minorEastAsia" w:eastAsiaTheme="minorEastAsia"/>
          <w:bCs/>
          <w:color w:val="000000"/>
          <w:sz w:val="28"/>
          <w:szCs w:val="28"/>
        </w:rPr>
        <w:t>学士</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四、报名条件</w:t>
      </w:r>
    </w:p>
    <w:p>
      <w:pPr>
        <w:widowControl/>
        <w:adjustRightInd w:val="0"/>
        <w:snapToGrid w:val="0"/>
        <w:spacing w:line="324" w:lineRule="auto"/>
        <w:ind w:firstLine="560" w:firstLineChars="200"/>
        <w:jc w:val="left"/>
        <w:rPr>
          <w:rFonts w:hint="default"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具有本校正式学籍的全日制一年级本科生，完成主修专业已开设的全部课程、且主干课程中不及格课程数量在3门以下（含3门）非文学学科学生均可报名。</w:t>
      </w:r>
    </w:p>
    <w:p>
      <w:pPr>
        <w:widowControl/>
        <w:adjustRightInd w:val="0"/>
        <w:snapToGrid w:val="0"/>
        <w:spacing w:line="324" w:lineRule="auto"/>
        <w:jc w:val="left"/>
        <w:rPr>
          <w:rFonts w:hint="default"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五、主要课程</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Cs/>
          <w:color w:val="000000"/>
          <w:sz w:val="28"/>
          <w:szCs w:val="28"/>
          <w:lang w:val="en-US" w:eastAsia="zh-CN"/>
        </w:rPr>
        <w:t>商务英语阅读、商</w:t>
      </w:r>
      <w:r>
        <w:rPr>
          <w:rFonts w:hint="eastAsia" w:cs="Times New Roman" w:asciiTheme="minorEastAsia" w:hAnsiTheme="minorEastAsia" w:eastAsiaTheme="minorEastAsia"/>
          <w:bCs/>
          <w:color w:val="000000"/>
          <w:sz w:val="28"/>
          <w:szCs w:val="28"/>
        </w:rPr>
        <w:t>务英语视听说</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rPr>
        <w:t>商务英语写作、商务笔译、商务口译</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rPr>
        <w:t>国际商务谈判</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rPr>
        <w:t>跨文化商务交际</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lang w:val="en-US" w:eastAsia="zh-CN"/>
        </w:rPr>
        <w:t>市场营销学概论、</w:t>
      </w:r>
      <w:r>
        <w:rPr>
          <w:rFonts w:hint="eastAsia" w:cs="Times New Roman" w:asciiTheme="minorEastAsia" w:hAnsiTheme="minorEastAsia" w:eastAsiaTheme="minorEastAsia"/>
          <w:bCs/>
          <w:color w:val="000000"/>
          <w:sz w:val="28"/>
          <w:szCs w:val="28"/>
        </w:rPr>
        <w:t>国际贸易实务</w:t>
      </w:r>
      <w:r>
        <w:rPr>
          <w:rFonts w:hint="eastAsia" w:cs="Times New Roman" w:asciiTheme="minorEastAsia" w:hAnsiTheme="minorEastAsia" w:eastAsiaTheme="minorEastAsia"/>
          <w:bCs/>
          <w:color w:val="000000"/>
          <w:sz w:val="28"/>
          <w:szCs w:val="28"/>
          <w:lang w:eastAsia="zh-CN"/>
        </w:rPr>
        <w:t>、</w:t>
      </w:r>
      <w:r>
        <w:rPr>
          <w:rFonts w:hint="eastAsia" w:cs="Times New Roman" w:asciiTheme="minorEastAsia" w:hAnsiTheme="minorEastAsia" w:eastAsiaTheme="minorEastAsia"/>
          <w:bCs/>
          <w:color w:val="000000"/>
          <w:sz w:val="28"/>
          <w:szCs w:val="28"/>
          <w:lang w:val="en-US" w:eastAsia="zh-CN"/>
        </w:rPr>
        <w:t>国际商务礼仪</w:t>
      </w:r>
    </w:p>
    <w:p>
      <w:pPr>
        <w:widowControl/>
        <w:adjustRightInd w:val="0"/>
        <w:snapToGrid w:val="0"/>
        <w:spacing w:line="324" w:lineRule="auto"/>
        <w:jc w:val="left"/>
        <w:rPr>
          <w:rFonts w:hint="default"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六、招生数量</w:t>
      </w:r>
    </w:p>
    <w:p>
      <w:pPr>
        <w:widowControl/>
        <w:adjustRightInd w:val="0"/>
        <w:snapToGrid w:val="0"/>
        <w:spacing w:line="324" w:lineRule="auto"/>
        <w:ind w:firstLine="560" w:firstLineChars="200"/>
        <w:jc w:val="left"/>
        <w:rPr>
          <w:rFonts w:hint="default"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每年计划招生100人</w:t>
      </w:r>
    </w:p>
    <w:p>
      <w:pPr>
        <w:widowControl/>
        <w:adjustRightInd w:val="0"/>
        <w:snapToGrid w:val="0"/>
        <w:spacing w:line="324" w:lineRule="auto"/>
        <w:jc w:val="left"/>
        <w:rPr>
          <w:rFonts w:hint="default"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七、学费</w:t>
      </w:r>
    </w:p>
    <w:p>
      <w:pPr>
        <w:widowControl/>
        <w:adjustRightInd w:val="0"/>
        <w:snapToGrid w:val="0"/>
        <w:spacing w:line="324" w:lineRule="auto"/>
        <w:ind w:firstLine="560" w:firstLineChars="200"/>
        <w:jc w:val="left"/>
        <w:rPr>
          <w:rFonts w:hint="default"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300元人民币/学分，共需修满60学分，合计18000元人民币</w:t>
      </w:r>
    </w:p>
    <w:p>
      <w:pPr>
        <w:widowControl/>
        <w:adjustRightInd w:val="0"/>
        <w:snapToGrid w:val="0"/>
        <w:spacing w:line="324" w:lineRule="auto"/>
        <w:jc w:val="left"/>
        <w:rPr>
          <w:rFonts w:hint="default"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八、联系方式</w:t>
      </w:r>
    </w:p>
    <w:p>
      <w:pPr>
        <w:widowControl/>
        <w:adjustRightInd w:val="0"/>
        <w:snapToGrid w:val="0"/>
        <w:spacing w:line="324" w:lineRule="auto"/>
        <w:ind w:firstLine="560" w:firstLineChars="200"/>
        <w:jc w:val="left"/>
        <w:rPr>
          <w:rFonts w:hint="default"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联系人：吴佳丽</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咨询电话：0756-7638712，13333525535</w:t>
      </w: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ind w:firstLine="723" w:firstLineChars="200"/>
        <w:jc w:val="center"/>
        <w:rPr>
          <w:rFonts w:hint="eastAsia" w:ascii="宋体" w:hAnsi="宋体" w:eastAsia="宋体" w:cs="Times New Roman"/>
          <w:b/>
          <w:bCs/>
          <w:kern w:val="0"/>
          <w:sz w:val="36"/>
          <w:szCs w:val="36"/>
          <w:lang w:val="en-US" w:eastAsia="zh-CN" w:bidi="ar-SA"/>
        </w:rPr>
      </w:pPr>
    </w:p>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国际经济与贸易辅修学士学位专业招生简章</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ascii="宋体" w:hAnsi="宋体"/>
          <w:sz w:val="28"/>
          <w:szCs w:val="28"/>
        </w:rPr>
      </w:pPr>
      <w:r>
        <w:rPr>
          <w:rFonts w:hint="eastAsia" w:cs="Times New Roman" w:asciiTheme="minorEastAsia" w:hAnsiTheme="minorEastAsia" w:eastAsiaTheme="minorEastAsia"/>
          <w:bCs/>
          <w:color w:val="000000"/>
          <w:sz w:val="28"/>
          <w:szCs w:val="28"/>
          <w:lang w:val="en-US" w:eastAsia="zh-CN"/>
        </w:rPr>
        <w:t>国际经济与贸易专业是应珠海、广州、深圳等开放城市的需求而设立的。随着我国加入WTO，对外经贸人才的需求日益旺盛，我校于2006年正式设立国际经济与贸易专业。本专业设立以来，已经培养了数千名毕业生，为国家、特别是广东省培养输送了大批外向型、复合型外经贸人才。本专业拥有一支以中青年为主体，学术造诣高、科研能力强、教学经验丰富的师资队伍，此外，还聘请国内外著名高校的学者，以及优秀的企业家为兼职教授。师资队伍的职称结构、知识结构、年龄结构合理，任课教师坚守专业、信守学术、乐于教学、勤于教学，可为学子们提供良好的教育服务。国际经济与贸易专业的定位是：面向21世纪，适应国际贸易学科迅速</w:t>
      </w:r>
      <w:r>
        <w:rPr>
          <w:rFonts w:hint="eastAsia" w:cs="Times New Roman" w:asciiTheme="minorEastAsia" w:hAnsiTheme="minorEastAsia" w:eastAsiaTheme="minorEastAsia"/>
          <w:bCs/>
          <w:color w:val="000000"/>
          <w:sz w:val="28"/>
          <w:szCs w:val="28"/>
        </w:rPr>
        <w:t>发展的需要，逐步在传统的国际贸易理论与政策、国际贸易实务研究方向的基础上</w:t>
      </w:r>
      <w:r>
        <w:rPr>
          <w:rFonts w:hint="eastAsia" w:ascii="宋体" w:hAnsi="宋体"/>
          <w:sz w:val="28"/>
          <w:szCs w:val="28"/>
        </w:rPr>
        <w:t>，以国际贸易物流、国际经济合作、国际市场营销研究方向为支柱，实现跨境电子商务研究、国际金融研究等多学科方向协调发展。立足广东，面向全国，为外向型经济发展服务，培养有扎实的经济理论基础和宽广的知识面，有较强实际工作能力和创新精神，能够在政府机构、涉外经济部门、外资公司从事涉外经济、国际贸易的应用型高级专门人才。</w:t>
      </w:r>
    </w:p>
    <w:p>
      <w:pPr>
        <w:widowControl/>
        <w:adjustRightInd w:val="0"/>
        <w:snapToGrid w:val="0"/>
        <w:spacing w:line="360" w:lineRule="auto"/>
        <w:jc w:val="left"/>
        <w:rPr>
          <w:rFonts w:ascii="宋体" w:hAnsi="宋体"/>
          <w:bCs/>
          <w:color w:val="000000"/>
          <w:sz w:val="28"/>
          <w:szCs w:val="28"/>
        </w:rPr>
      </w:pPr>
      <w:r>
        <w:rPr>
          <w:rFonts w:hint="eastAsia" w:ascii="宋体" w:hAnsi="宋体"/>
          <w:b/>
          <w:bCs/>
          <w:kern w:val="0"/>
          <w:sz w:val="28"/>
          <w:szCs w:val="28"/>
        </w:rPr>
        <w:t>二、培养目标</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国际经济与贸易类本科专业培养适应未来社会发展和社会主义现代化建设需要，德智体全面发展，具有创新精神、实践能力、并富有良知和责任感，系统掌握国际经济与贸易的基本理论和专业知识，熟悉国家有关对外贸易的方针、政策和法规，通晓世界贸易组织及不同国家的贸易规则和业务流程，了解主要国家和地区的社会经济状况，熟练地掌握一门外语，能熟练地运用计算机，适应能力与创新能力强，具有良好的综合素质，德、智、体全面发展，适宜在对外贸易公司、国际经济合作公司、内外资企业及政府涉外机构从事实际业务和管理工作的应用型外贸人才。</w:t>
      </w:r>
    </w:p>
    <w:p>
      <w:pPr>
        <w:widowControl/>
        <w:adjustRightInd w:val="0"/>
        <w:snapToGrid w:val="0"/>
        <w:spacing w:line="360" w:lineRule="auto"/>
        <w:ind w:firstLine="560" w:firstLineChars="200"/>
        <w:rPr>
          <w:rFonts w:hint="eastAsia" w:ascii="宋体" w:hAnsi="宋体" w:cs="Times New Roman"/>
          <w:sz w:val="28"/>
          <w:szCs w:val="28"/>
        </w:rPr>
      </w:pPr>
      <w:r>
        <w:rPr>
          <w:rFonts w:hint="eastAsia" w:ascii="宋体" w:hAnsi="宋体" w:cs="Times New Roman"/>
          <w:sz w:val="28"/>
          <w:szCs w:val="28"/>
        </w:rPr>
        <w:t>具体要求：</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1、掌握马克思主义经济学、世界经济、国际贸易的基本理论和方法，受到</w:t>
      </w:r>
      <w:r>
        <w:rPr>
          <w:rFonts w:hint="eastAsia" w:ascii="宋体" w:hAnsi="宋体" w:cs="Times New Roman"/>
          <w:sz w:val="28"/>
          <w:szCs w:val="28"/>
        </w:rPr>
        <w:t>经济学</w:t>
      </w:r>
      <w:r>
        <w:rPr>
          <w:rFonts w:hint="eastAsia" w:ascii="宋体" w:hAnsi="宋体"/>
          <w:sz w:val="28"/>
          <w:szCs w:val="28"/>
        </w:rPr>
        <w:t xml:space="preserve">、管理学的基本训练，具备理论分析和实务操作的基本能力。 </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2、熟悉我国对外经济贸易的方针政策和法规及其在实际的中的应用。了解与国际贸易有关的国际惯例及其国际公约。</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3、掌握国际商务谈判、海关报关、外贸函电及单证、国际货运及保险等基本技能。</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4、具有较强的学习能力、写作能力、语言表达能力、人际沟通能力和优秀的综合素质。</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5、熟练地掌握一门外语，具有听、说、读、写、译的基本能力。</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6、能熟练运用计算机和信息通讯技术从事涉外经济工作。</w:t>
      </w:r>
    </w:p>
    <w:p>
      <w:pPr>
        <w:widowControl/>
        <w:adjustRightInd w:val="0"/>
        <w:snapToGrid w:val="0"/>
        <w:spacing w:line="360" w:lineRule="auto"/>
        <w:jc w:val="left"/>
        <w:rPr>
          <w:rFonts w:ascii="宋体" w:hAnsi="宋体"/>
          <w:b/>
          <w:bCs/>
          <w:kern w:val="0"/>
          <w:sz w:val="28"/>
          <w:szCs w:val="28"/>
        </w:rPr>
      </w:pPr>
      <w:r>
        <w:rPr>
          <w:rFonts w:hint="eastAsia" w:ascii="宋体" w:hAnsi="宋体"/>
          <w:b/>
          <w:bCs/>
          <w:kern w:val="0"/>
          <w:sz w:val="28"/>
          <w:szCs w:val="28"/>
        </w:rPr>
        <w:t>三、招生类别、修业年限及学位</w:t>
      </w:r>
    </w:p>
    <w:p>
      <w:pPr>
        <w:widowControl/>
        <w:adjustRightInd w:val="0"/>
        <w:snapToGrid w:val="0"/>
        <w:spacing w:line="360" w:lineRule="auto"/>
        <w:ind w:firstLine="560" w:firstLineChars="200"/>
        <w:rPr>
          <w:rFonts w:hint="eastAsia" w:ascii="宋体" w:hAnsi="宋体" w:cs="Times New Roman"/>
          <w:sz w:val="28"/>
          <w:szCs w:val="28"/>
        </w:rPr>
      </w:pPr>
      <w:r>
        <w:rPr>
          <w:rFonts w:hint="eastAsia" w:ascii="宋体" w:hAnsi="宋体" w:cs="Times New Roman"/>
          <w:sz w:val="28"/>
          <w:szCs w:val="28"/>
        </w:rPr>
        <w:t>招生类别：辅修学士学位</w:t>
      </w:r>
    </w:p>
    <w:p>
      <w:pPr>
        <w:widowControl/>
        <w:adjustRightInd w:val="0"/>
        <w:snapToGrid w:val="0"/>
        <w:spacing w:line="360" w:lineRule="auto"/>
        <w:ind w:firstLine="560" w:firstLineChars="200"/>
        <w:rPr>
          <w:rFonts w:hint="eastAsia" w:ascii="宋体" w:hAnsi="宋体" w:cs="Times New Roman"/>
          <w:sz w:val="28"/>
          <w:szCs w:val="28"/>
        </w:rPr>
      </w:pPr>
      <w:r>
        <w:rPr>
          <w:rFonts w:hint="eastAsia" w:ascii="宋体" w:hAnsi="宋体" w:cs="Times New Roman"/>
          <w:sz w:val="28"/>
          <w:szCs w:val="28"/>
        </w:rPr>
        <w:t>修业年限：</w:t>
      </w:r>
      <w:r>
        <w:rPr>
          <w:rFonts w:hint="eastAsia" w:ascii="宋体" w:hAnsi="宋体" w:cs="Times New Roman"/>
          <w:sz w:val="28"/>
          <w:szCs w:val="28"/>
          <w:lang w:val="en-US" w:eastAsia="zh-CN"/>
        </w:rPr>
        <w:t>3</w:t>
      </w:r>
      <w:r>
        <w:rPr>
          <w:rFonts w:hint="eastAsia" w:ascii="宋体" w:hAnsi="宋体" w:cs="Times New Roman"/>
          <w:sz w:val="28"/>
          <w:szCs w:val="28"/>
        </w:rPr>
        <w:t>年</w:t>
      </w:r>
    </w:p>
    <w:p>
      <w:pPr>
        <w:widowControl/>
        <w:adjustRightInd w:val="0"/>
        <w:snapToGrid w:val="0"/>
        <w:spacing w:line="360" w:lineRule="auto"/>
        <w:ind w:firstLine="560" w:firstLineChars="200"/>
        <w:rPr>
          <w:rFonts w:hint="eastAsia" w:ascii="宋体" w:hAnsi="宋体" w:cs="Times New Roman"/>
          <w:sz w:val="28"/>
          <w:szCs w:val="28"/>
        </w:rPr>
      </w:pPr>
      <w:r>
        <w:rPr>
          <w:rFonts w:hint="eastAsia" w:ascii="宋体" w:hAnsi="宋体" w:cs="Times New Roman"/>
          <w:sz w:val="28"/>
          <w:szCs w:val="28"/>
        </w:rPr>
        <w:t>授予学位：经济学学士</w:t>
      </w:r>
    </w:p>
    <w:p>
      <w:pPr>
        <w:rPr>
          <w:rFonts w:ascii="宋体" w:hAnsi="宋体"/>
          <w:b/>
          <w:bCs/>
          <w:kern w:val="0"/>
          <w:sz w:val="28"/>
          <w:szCs w:val="28"/>
        </w:rPr>
      </w:pPr>
      <w:r>
        <w:rPr>
          <w:rFonts w:hint="eastAsia" w:ascii="宋体" w:hAnsi="宋体"/>
          <w:b/>
          <w:bCs/>
          <w:kern w:val="0"/>
          <w:sz w:val="28"/>
          <w:szCs w:val="28"/>
        </w:rPr>
        <w:t>四、报名条件</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具有本校学籍的全日制</w:t>
      </w:r>
      <w:r>
        <w:rPr>
          <w:rFonts w:hint="eastAsia" w:ascii="宋体" w:hAnsi="宋体"/>
          <w:sz w:val="28"/>
          <w:szCs w:val="28"/>
          <w:lang w:eastAsia="zh-CN"/>
        </w:rPr>
        <w:t>一</w:t>
      </w:r>
      <w:r>
        <w:rPr>
          <w:rFonts w:hint="eastAsia" w:ascii="宋体" w:hAnsi="宋体"/>
          <w:sz w:val="28"/>
          <w:szCs w:val="28"/>
        </w:rPr>
        <w:t>级在校本科生，修满已开设主修专业的全部课程，</w:t>
      </w:r>
      <w:r>
        <w:rPr>
          <w:rFonts w:hint="eastAsia" w:ascii="宋体" w:hAnsi="宋体" w:cs="Courier New"/>
          <w:sz w:val="28"/>
          <w:szCs w:val="28"/>
        </w:rPr>
        <w:t>且主干课程中不及格课程数量3门以下（含3门）</w:t>
      </w:r>
      <w:r>
        <w:rPr>
          <w:rFonts w:hint="eastAsia" w:ascii="宋体" w:hAnsi="宋体"/>
          <w:sz w:val="28"/>
          <w:szCs w:val="28"/>
        </w:rPr>
        <w:t>非经济学学科学生均可报名。</w:t>
      </w:r>
    </w:p>
    <w:p>
      <w:pPr>
        <w:numPr>
          <w:ilvl w:val="0"/>
          <w:numId w:val="2"/>
        </w:numPr>
        <w:spacing w:line="360" w:lineRule="auto"/>
        <w:rPr>
          <w:rFonts w:hint="eastAsia" w:ascii="宋体" w:hAnsi="宋体"/>
          <w:b/>
          <w:bCs/>
          <w:kern w:val="0"/>
          <w:sz w:val="28"/>
          <w:szCs w:val="28"/>
        </w:rPr>
      </w:pPr>
      <w:r>
        <w:rPr>
          <w:rFonts w:hint="eastAsia" w:ascii="宋体" w:hAnsi="宋体"/>
          <w:b/>
          <w:bCs/>
          <w:kern w:val="0"/>
          <w:sz w:val="28"/>
          <w:szCs w:val="28"/>
        </w:rPr>
        <w:t>主要课程与上课时间</w:t>
      </w:r>
    </w:p>
    <w:p>
      <w:pPr>
        <w:numPr>
          <w:ilvl w:val="0"/>
          <w:numId w:val="0"/>
        </w:numPr>
        <w:spacing w:line="360" w:lineRule="auto"/>
        <w:ind w:firstLine="560" w:firstLineChars="200"/>
        <w:rPr>
          <w:rFonts w:ascii="宋体" w:hAnsi="宋体"/>
          <w:sz w:val="28"/>
          <w:szCs w:val="28"/>
        </w:rPr>
      </w:pPr>
      <w:r>
        <w:rPr>
          <w:rFonts w:hint="eastAsia" w:ascii="宋体" w:hAnsi="宋体"/>
          <w:sz w:val="28"/>
          <w:szCs w:val="28"/>
        </w:rPr>
        <w:t>西方经济学、国际金融、保险学、国际贸易概论、跨国公司概论、国际贸易实务、国际结算、外贸英文口语与函电、经济法律概论、会计学、管理学、商品检验与报关、国际市场营销、国际货运代理。</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周末上课（一般为周六）。</w:t>
      </w:r>
    </w:p>
    <w:p>
      <w:pPr>
        <w:spacing w:line="360" w:lineRule="auto"/>
        <w:rPr>
          <w:rFonts w:ascii="宋体" w:hAnsi="宋体"/>
          <w:b/>
          <w:bCs/>
          <w:kern w:val="0"/>
          <w:sz w:val="28"/>
          <w:szCs w:val="28"/>
        </w:rPr>
      </w:pPr>
      <w:r>
        <w:rPr>
          <w:rFonts w:hint="eastAsia" w:ascii="宋体" w:hAnsi="宋体"/>
          <w:b/>
          <w:bCs/>
          <w:kern w:val="0"/>
          <w:sz w:val="28"/>
          <w:szCs w:val="28"/>
        </w:rPr>
        <w:t>六、招生数量</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每年计划招生120人，招满30人方可开班。</w:t>
      </w:r>
    </w:p>
    <w:p>
      <w:pPr>
        <w:spacing w:line="360" w:lineRule="auto"/>
        <w:rPr>
          <w:rFonts w:ascii="宋体" w:hAnsi="宋体"/>
          <w:b/>
          <w:bCs/>
          <w:kern w:val="0"/>
          <w:sz w:val="28"/>
          <w:szCs w:val="28"/>
        </w:rPr>
      </w:pPr>
      <w:r>
        <w:rPr>
          <w:rFonts w:hint="eastAsia" w:ascii="宋体" w:hAnsi="宋体"/>
          <w:b/>
          <w:bCs/>
          <w:kern w:val="0"/>
          <w:sz w:val="28"/>
          <w:szCs w:val="28"/>
        </w:rPr>
        <w:t>七、学费标准</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300元人民币/学分，共需修满60学分，合计18000元。</w:t>
      </w:r>
    </w:p>
    <w:p>
      <w:pPr>
        <w:spacing w:line="360" w:lineRule="auto"/>
        <w:rPr>
          <w:rFonts w:ascii="宋体" w:hAnsi="宋体"/>
          <w:b/>
          <w:bCs/>
          <w:kern w:val="0"/>
          <w:sz w:val="28"/>
          <w:szCs w:val="28"/>
        </w:rPr>
      </w:pPr>
      <w:r>
        <w:rPr>
          <w:rFonts w:hint="eastAsia" w:ascii="宋体" w:hAnsi="宋体"/>
          <w:b/>
          <w:bCs/>
          <w:kern w:val="0"/>
          <w:sz w:val="28"/>
          <w:szCs w:val="28"/>
        </w:rPr>
        <w:t>八、联系方式</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联系人姓名：关豆豆</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电话：</w:t>
      </w:r>
      <w:r>
        <w:rPr>
          <w:rFonts w:ascii="宋体" w:hAnsi="宋体"/>
          <w:sz w:val="28"/>
          <w:szCs w:val="28"/>
        </w:rPr>
        <w:t>0756-7626090/13138115898</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办公室地址：珠海科技学院国学院K</w:t>
      </w:r>
      <w:r>
        <w:rPr>
          <w:rFonts w:ascii="宋体" w:hAnsi="宋体"/>
          <w:sz w:val="28"/>
          <w:szCs w:val="28"/>
        </w:rPr>
        <w:t>406</w:t>
      </w:r>
    </w:p>
    <w:p>
      <w:pPr>
        <w:pStyle w:val="2"/>
        <w:jc w:val="center"/>
        <w:rPr>
          <w:rFonts w:ascii="宋体" w:hAnsi="宋体"/>
          <w:kern w:val="0"/>
          <w:sz w:val="36"/>
          <w:szCs w:val="36"/>
        </w:rPr>
      </w:pPr>
    </w:p>
    <w:p>
      <w:pPr>
        <w:rPr>
          <w:rFonts w:ascii="宋体" w:hAnsi="宋体"/>
          <w:kern w:val="0"/>
          <w:sz w:val="36"/>
          <w:szCs w:val="36"/>
        </w:rPr>
      </w:pPr>
      <w:r>
        <w:rPr>
          <w:rFonts w:hint="eastAsia" w:ascii="宋体" w:hAnsi="宋体"/>
          <w:kern w:val="0"/>
          <w:sz w:val="36"/>
          <w:szCs w:val="36"/>
        </w:rPr>
        <w:br w:type="page"/>
      </w:r>
    </w:p>
    <w:p>
      <w:pPr>
        <w:widowControl/>
        <w:adjustRightInd w:val="0"/>
        <w:snapToGrid w:val="0"/>
        <w:spacing w:line="324" w:lineRule="auto"/>
        <w:jc w:val="center"/>
        <w:rPr>
          <w:rFonts w:hint="eastAsia" w:ascii="宋体" w:hAnsi="宋体" w:eastAsia="宋体" w:cs="Times New Roman"/>
          <w:b/>
          <w:bCs/>
          <w:kern w:val="0"/>
          <w:sz w:val="36"/>
          <w:szCs w:val="36"/>
          <w:lang w:val="en-US" w:eastAsia="zh-CN" w:bidi="ar-SA"/>
        </w:rPr>
      </w:pPr>
      <w:bookmarkStart w:id="18" w:name="_Toc689"/>
      <w:bookmarkStart w:id="19" w:name="_Toc503250429"/>
      <w:r>
        <w:rPr>
          <w:rFonts w:hint="eastAsia" w:ascii="宋体" w:hAnsi="宋体" w:eastAsia="宋体" w:cs="Times New Roman"/>
          <w:b/>
          <w:bCs/>
          <w:kern w:val="0"/>
          <w:sz w:val="36"/>
          <w:szCs w:val="36"/>
          <w:lang w:val="en-US" w:eastAsia="zh-CN" w:bidi="ar-SA"/>
        </w:rPr>
        <w:t>金融学辅修学士学位专业招生简章</w:t>
      </w:r>
    </w:p>
    <w:p>
      <w:pPr>
        <w:widowControl/>
        <w:adjustRightInd w:val="0"/>
        <w:snapToGrid w:val="0"/>
        <w:spacing w:line="324" w:lineRule="auto"/>
        <w:jc w:val="left"/>
        <w:rPr>
          <w:rFonts w:hint="eastAsia" w:cs="Times New Roman" w:asciiTheme="minorEastAsia" w:hAnsiTheme="minorEastAsia" w:eastAsiaTheme="minorEastAsia"/>
          <w:b/>
          <w:bCs/>
          <w:kern w:val="0"/>
          <w:sz w:val="28"/>
          <w:szCs w:val="28"/>
          <w:lang w:val="en-US" w:eastAsia="zh-CN"/>
        </w:rPr>
      </w:pPr>
      <w:r>
        <w:rPr>
          <w:rFonts w:hint="eastAsia" w:cs="Times New Roman" w:asciiTheme="minorEastAsia" w:hAnsiTheme="minorEastAsia" w:eastAsiaTheme="minorEastAsia"/>
          <w:b/>
          <w:bCs/>
          <w:kern w:val="0"/>
          <w:sz w:val="28"/>
          <w:szCs w:val="28"/>
          <w:lang w:val="en-US" w:eastAsia="zh-CN"/>
        </w:rPr>
        <w:t>一、专业特色介绍</w:t>
      </w:r>
    </w:p>
    <w:p>
      <w:pPr>
        <w:widowControl/>
        <w:adjustRightInd w:val="0"/>
        <w:snapToGrid w:val="0"/>
        <w:spacing w:line="324" w:lineRule="auto"/>
        <w:ind w:firstLine="560" w:firstLineChars="200"/>
        <w:jc w:val="left"/>
        <w:rPr>
          <w:rFonts w:hint="eastAsia" w:cs="Times New Roman" w:asciiTheme="minorEastAsia" w:hAnsiTheme="minorEastAsia" w:eastAsiaTheme="minorEastAsia"/>
          <w:bCs/>
          <w:color w:val="000000"/>
          <w:sz w:val="28"/>
          <w:szCs w:val="28"/>
          <w:lang w:val="en-US" w:eastAsia="zh-CN"/>
        </w:rPr>
      </w:pPr>
      <w:r>
        <w:rPr>
          <w:rFonts w:hint="eastAsia" w:cs="Times New Roman" w:asciiTheme="minorEastAsia" w:hAnsiTheme="minorEastAsia" w:eastAsiaTheme="minorEastAsia"/>
          <w:bCs/>
          <w:color w:val="000000"/>
          <w:sz w:val="28"/>
          <w:szCs w:val="28"/>
          <w:lang w:val="en-US" w:eastAsia="zh-CN"/>
        </w:rPr>
        <w:t>我校金融学专业于2007年经教育部批准设立，拥有一支教学和实践经验丰富的教师队伍，并聘请国内外著名高校的学者，以及优秀的企业家、银行家为兼职教授。师资队伍的职称结构、知识结构、年龄结构合理，任课教师坚守专业、信守学术、乐于教学、勤于教学，可为学子们提供良好的教育服务。本专业同珠海市的银行和非银行金融机构建立了广泛的合作关系，已与银河证券、东莞证券、中国建设银行等多家金融机构签署了产学研合作协议，拓宽了办学渠道，为学生实习和就业提供了有利条件。</w:t>
      </w:r>
    </w:p>
    <w:p>
      <w:pPr>
        <w:widowControl/>
        <w:adjustRightInd w:val="0"/>
        <w:snapToGrid w:val="0"/>
        <w:spacing w:line="324" w:lineRule="auto"/>
        <w:jc w:val="left"/>
        <w:rPr>
          <w:rFonts w:asciiTheme="minorEastAsia" w:hAnsiTheme="minorEastAsia" w:eastAsiaTheme="minorEastAsia"/>
          <w:bCs/>
          <w:color w:val="000000"/>
          <w:sz w:val="28"/>
          <w:szCs w:val="28"/>
        </w:rPr>
      </w:pPr>
      <w:r>
        <w:rPr>
          <w:rFonts w:hint="eastAsia" w:asciiTheme="minorEastAsia" w:hAnsiTheme="minorEastAsia" w:eastAsiaTheme="minorEastAsia"/>
          <w:b/>
          <w:bCs/>
          <w:kern w:val="0"/>
          <w:sz w:val="28"/>
          <w:szCs w:val="28"/>
        </w:rPr>
        <w:t>二、培养目标</w:t>
      </w:r>
    </w:p>
    <w:p>
      <w:pPr>
        <w:widowControl/>
        <w:adjustRightInd w:val="0"/>
        <w:snapToGrid w:val="0"/>
        <w:spacing w:line="324" w:lineRule="auto"/>
        <w:ind w:firstLine="560" w:firstLineChars="200"/>
        <w:jc w:val="left"/>
        <w:rPr>
          <w:rFonts w:asciiTheme="minorEastAsia" w:hAnsiTheme="minorEastAsia" w:eastAsiaTheme="minorEastAsia"/>
          <w:bCs/>
          <w:color w:val="000000"/>
          <w:sz w:val="28"/>
          <w:szCs w:val="28"/>
        </w:rPr>
      </w:pPr>
      <w:r>
        <w:rPr>
          <w:rFonts w:hint="eastAsia" w:asciiTheme="minorEastAsia" w:hAnsiTheme="minorEastAsia" w:eastAsiaTheme="minorEastAsia"/>
          <w:sz w:val="28"/>
          <w:szCs w:val="28"/>
        </w:rPr>
        <w:t>培养适应未来社会发展和社会主义现代化建设需要，德智体全面发展，具有创新精神、实践能力、并富有良知和责任感，系统掌握金融学的基本理论、专业知识和业务技能，有较强的金融工作实践能力，熟悉国家有关金融业的方针、政策和法规以及国内外金融业的运行机制，了解国际金融市场宏观动态及我国对外金融关系概况，适宜在国内外银行、证券投资、保险、金融服务、公司财务及政府金融机构从事实际业务和管理工作的应用型人才。</w:t>
      </w:r>
    </w:p>
    <w:p>
      <w:pPr>
        <w:widowControl/>
        <w:snapToGrid w:val="0"/>
        <w:spacing w:line="324" w:lineRule="auto"/>
        <w:ind w:firstLine="602"/>
        <w:jc w:val="left"/>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具体要求：</w:t>
      </w:r>
    </w:p>
    <w:p>
      <w:pPr>
        <w:widowControl/>
        <w:snapToGrid w:val="0"/>
        <w:spacing w:line="324" w:lineRule="auto"/>
        <w:ind w:firstLine="6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1.掌握马克思主义经济学、金融学的基本理论和方法，受到经济学、管理学的基本训练，具备理论分析和实际操作的基本能力。</w:t>
      </w:r>
    </w:p>
    <w:p>
      <w:pPr>
        <w:widowControl/>
        <w:snapToGrid w:val="0"/>
        <w:spacing w:line="324" w:lineRule="auto"/>
        <w:ind w:firstLine="6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2.了解金融学科的理论前沿和发展动态，熟识我国有关金融业的方针、政策和法规及其在实际中的应用，了解金融领域的国际惯例及其国外的法律和法规。</w:t>
      </w:r>
    </w:p>
    <w:p>
      <w:pPr>
        <w:widowControl/>
        <w:snapToGrid w:val="0"/>
        <w:spacing w:line="324" w:lineRule="auto"/>
        <w:ind w:firstLine="602"/>
        <w:jc w:val="left"/>
        <w:rPr>
          <w:rFonts w:asciiTheme="minorEastAsia" w:hAnsiTheme="minorEastAsia" w:eastAsiaTheme="minorEastAsia"/>
          <w:b/>
          <w:bCs/>
          <w:kern w:val="0"/>
          <w:sz w:val="28"/>
          <w:szCs w:val="28"/>
        </w:rPr>
      </w:pPr>
      <w:r>
        <w:rPr>
          <w:rFonts w:hint="eastAsia" w:asciiTheme="minorEastAsia" w:hAnsiTheme="minorEastAsia" w:eastAsiaTheme="minorEastAsia"/>
          <w:sz w:val="28"/>
          <w:szCs w:val="28"/>
        </w:rPr>
        <w:t>3.了解金融市场的运作原理以及各种金融工具的特点，具有熟练的金融、证券、保险、理财应用业务操作能力。</w:t>
      </w:r>
    </w:p>
    <w:p>
      <w:pPr>
        <w:spacing w:line="324" w:lineRule="auto"/>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三、招生类别、修业年限及学位</w:t>
      </w:r>
    </w:p>
    <w:p>
      <w:pPr>
        <w:widowControl/>
        <w:snapToGrid w:val="0"/>
        <w:spacing w:line="324" w:lineRule="auto"/>
        <w:ind w:firstLine="525"/>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招生类别：辅修学士学位</w:t>
      </w:r>
    </w:p>
    <w:p>
      <w:pPr>
        <w:widowControl/>
        <w:snapToGrid w:val="0"/>
        <w:spacing w:line="324" w:lineRule="auto"/>
        <w:ind w:firstLine="525"/>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修业年限：</w:t>
      </w:r>
      <w:r>
        <w:rPr>
          <w:rFonts w:hint="eastAsia" w:asciiTheme="minorEastAsia" w:hAnsiTheme="minorEastAsia" w:eastAsiaTheme="minorEastAsia"/>
          <w:kern w:val="0"/>
          <w:sz w:val="28"/>
          <w:szCs w:val="28"/>
          <w:lang w:val="en-US" w:eastAsia="zh-CN"/>
        </w:rPr>
        <w:t>3</w:t>
      </w:r>
      <w:r>
        <w:rPr>
          <w:rFonts w:hint="eastAsia" w:asciiTheme="minorEastAsia" w:hAnsiTheme="minorEastAsia" w:eastAsiaTheme="minorEastAsia"/>
          <w:kern w:val="0"/>
          <w:sz w:val="28"/>
          <w:szCs w:val="28"/>
        </w:rPr>
        <w:t>年</w:t>
      </w:r>
    </w:p>
    <w:p>
      <w:pPr>
        <w:widowControl/>
        <w:snapToGrid w:val="0"/>
        <w:spacing w:line="324" w:lineRule="auto"/>
        <w:ind w:firstLine="525"/>
        <w:jc w:val="left"/>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授予学位：经济学学士</w:t>
      </w:r>
    </w:p>
    <w:p>
      <w:pPr>
        <w:spacing w:line="324" w:lineRule="auto"/>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四、报名条件</w:t>
      </w:r>
    </w:p>
    <w:p>
      <w:pPr>
        <w:spacing w:line="324" w:lineRule="auto"/>
        <w:ind w:firstLine="560" w:firstLineChars="200"/>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具有本校学籍的全日制</w:t>
      </w:r>
      <w:r>
        <w:rPr>
          <w:rFonts w:hint="eastAsia" w:cs="Courier New" w:asciiTheme="minorEastAsia" w:hAnsiTheme="minorEastAsia" w:eastAsiaTheme="minorEastAsia"/>
          <w:sz w:val="28"/>
          <w:szCs w:val="28"/>
          <w:lang w:eastAsia="zh-CN"/>
        </w:rPr>
        <w:t>一年</w:t>
      </w:r>
      <w:r>
        <w:rPr>
          <w:rFonts w:hint="eastAsia" w:cs="Courier New" w:asciiTheme="minorEastAsia" w:hAnsiTheme="minorEastAsia" w:eastAsiaTheme="minorEastAsia"/>
          <w:sz w:val="28"/>
          <w:szCs w:val="28"/>
        </w:rPr>
        <w:t>级在校本科生，修满已开设主修专业的全部课程，</w:t>
      </w:r>
      <w:r>
        <w:rPr>
          <w:rFonts w:hint="eastAsia" w:ascii="宋体" w:hAnsi="宋体" w:cs="Courier New"/>
          <w:sz w:val="28"/>
          <w:szCs w:val="28"/>
        </w:rPr>
        <w:t>且主干课程中不及格课程数量3门以下（含3门）</w:t>
      </w:r>
      <w:r>
        <w:rPr>
          <w:rFonts w:hint="eastAsia" w:cs="Courier New" w:asciiTheme="minorEastAsia" w:hAnsiTheme="minorEastAsia" w:eastAsiaTheme="minorEastAsia"/>
          <w:sz w:val="28"/>
          <w:szCs w:val="28"/>
        </w:rPr>
        <w:t>的非经济学学科学生均可报名。</w:t>
      </w:r>
    </w:p>
    <w:p>
      <w:pPr>
        <w:spacing w:line="324" w:lineRule="auto"/>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五、主要课程</w:t>
      </w:r>
      <w:r>
        <w:rPr>
          <w:rFonts w:hint="eastAsia" w:ascii="宋体" w:hAnsi="宋体"/>
          <w:b/>
          <w:bCs/>
          <w:kern w:val="0"/>
          <w:sz w:val="28"/>
          <w:szCs w:val="28"/>
        </w:rPr>
        <w:t>与上课时间</w:t>
      </w:r>
    </w:p>
    <w:p>
      <w:pPr>
        <w:widowControl/>
        <w:snapToGrid w:val="0"/>
        <w:spacing w:line="348" w:lineRule="auto"/>
        <w:ind w:firstLine="5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西方经济学、金融学、金融市场学、公司金融、国际金融、保险学、金融法、经济法律概论、会计学、管理学、商业银行业务与经营、证券投资学、金融英语、商业银行实务。</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周末上课（一般为周六）。</w:t>
      </w:r>
    </w:p>
    <w:p>
      <w:pPr>
        <w:spacing w:line="324" w:lineRule="auto"/>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六、招生数量</w:t>
      </w:r>
    </w:p>
    <w:p>
      <w:pPr>
        <w:widowControl/>
        <w:snapToGrid w:val="0"/>
        <w:spacing w:line="324" w:lineRule="auto"/>
        <w:ind w:firstLine="5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每年计划招生120人</w:t>
      </w:r>
      <w:r>
        <w:rPr>
          <w:rFonts w:hint="eastAsia" w:ascii="宋体" w:hAnsi="宋体"/>
          <w:sz w:val="28"/>
          <w:szCs w:val="28"/>
        </w:rPr>
        <w:t>，招满30人方可开班</w:t>
      </w:r>
      <w:r>
        <w:rPr>
          <w:rFonts w:hint="eastAsia" w:asciiTheme="minorEastAsia" w:hAnsiTheme="minorEastAsia" w:eastAsiaTheme="minorEastAsia"/>
          <w:sz w:val="28"/>
          <w:szCs w:val="28"/>
        </w:rPr>
        <w:t>。</w:t>
      </w:r>
    </w:p>
    <w:p>
      <w:pPr>
        <w:spacing w:line="324" w:lineRule="auto"/>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七、学费标准</w:t>
      </w:r>
    </w:p>
    <w:p>
      <w:pPr>
        <w:spacing w:line="324" w:lineRule="auto"/>
        <w:ind w:firstLine="560" w:firstLineChars="200"/>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300元人民币/学分，</w:t>
      </w:r>
      <w:r>
        <w:rPr>
          <w:rFonts w:hint="eastAsia" w:ascii="宋体" w:hAnsi="宋体"/>
          <w:sz w:val="28"/>
          <w:szCs w:val="28"/>
        </w:rPr>
        <w:t>共需修满60学分，合计18000元</w:t>
      </w:r>
      <w:r>
        <w:rPr>
          <w:rFonts w:hint="eastAsia" w:cs="Courier New" w:asciiTheme="minorEastAsia" w:hAnsiTheme="minorEastAsia" w:eastAsiaTheme="minorEastAsia"/>
          <w:sz w:val="28"/>
          <w:szCs w:val="28"/>
        </w:rPr>
        <w:t>。</w:t>
      </w:r>
    </w:p>
    <w:p>
      <w:pPr>
        <w:spacing w:line="324" w:lineRule="auto"/>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八、联系方式</w:t>
      </w:r>
    </w:p>
    <w:bookmarkEnd w:id="18"/>
    <w:bookmarkEnd w:id="19"/>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联系人姓名：关豆豆</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电话：</w:t>
      </w:r>
      <w:r>
        <w:rPr>
          <w:rFonts w:ascii="宋体" w:hAnsi="宋体"/>
          <w:sz w:val="28"/>
          <w:szCs w:val="28"/>
        </w:rPr>
        <w:t>0756-7626090/13138115898</w:t>
      </w:r>
    </w:p>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办公室地址：珠海科技学院国学院K</w:t>
      </w:r>
      <w:r>
        <w:rPr>
          <w:rFonts w:ascii="宋体" w:hAnsi="宋体"/>
          <w:sz w:val="28"/>
          <w:szCs w:val="28"/>
        </w:rPr>
        <w:t>406</w:t>
      </w:r>
    </w:p>
    <w:p>
      <w:pPr>
        <w:widowControl/>
        <w:snapToGrid w:val="0"/>
        <w:spacing w:line="324" w:lineRule="auto"/>
        <w:ind w:firstLine="525"/>
        <w:jc w:val="left"/>
        <w:rPr>
          <w:rFonts w:asciiTheme="minorEastAsia" w:hAnsiTheme="minorEastAsia" w:eastAsiaTheme="minorEastAsia"/>
          <w:sz w:val="28"/>
          <w:szCs w:val="28"/>
        </w:rPr>
      </w:pPr>
    </w:p>
    <w:p>
      <w:pPr>
        <w:widowControl/>
        <w:snapToGrid w:val="0"/>
        <w:spacing w:line="324" w:lineRule="auto"/>
        <w:ind w:firstLine="525"/>
        <w:jc w:val="left"/>
        <w:rPr>
          <w:rFonts w:asciiTheme="minorEastAsia" w:hAnsiTheme="minorEastAsia" w:eastAsiaTheme="minorEastAsia"/>
          <w:sz w:val="28"/>
          <w:szCs w:val="28"/>
        </w:rPr>
      </w:pPr>
    </w:p>
    <w:p>
      <w:pPr>
        <w:widowControl/>
        <w:snapToGrid w:val="0"/>
        <w:spacing w:line="324" w:lineRule="auto"/>
        <w:ind w:firstLine="525"/>
        <w:jc w:val="left"/>
        <w:rPr>
          <w:rFonts w:hint="eastAsia" w:asciiTheme="minorEastAsia" w:hAnsiTheme="minorEastAsia" w:eastAsiaTheme="minorEastAsia"/>
          <w:sz w:val="28"/>
          <w:szCs w:val="28"/>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204744"/>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5204744"/>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3B361"/>
    <w:multiLevelType w:val="singleLevel"/>
    <w:tmpl w:val="A353B361"/>
    <w:lvl w:ilvl="0" w:tentative="0">
      <w:start w:val="5"/>
      <w:numFmt w:val="chineseCounting"/>
      <w:suff w:val="nothing"/>
      <w:lvlText w:val="%1、"/>
      <w:lvlJc w:val="left"/>
      <w:rPr>
        <w:rFonts w:hint="eastAsia"/>
      </w:rPr>
    </w:lvl>
  </w:abstractNum>
  <w:abstractNum w:abstractNumId="1">
    <w:nsid w:val="5FDE2068"/>
    <w:multiLevelType w:val="multilevel"/>
    <w:tmpl w:val="5FDE206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WVkNzM5YWYwNTQxYTdkMDcxYWEwMWVkYjMwNWMifQ=="/>
  </w:docVars>
  <w:rsids>
    <w:rsidRoot w:val="653F0CD5"/>
    <w:rsid w:val="1F3A2F9F"/>
    <w:rsid w:val="2A827ECE"/>
    <w:rsid w:val="2F4C26E4"/>
    <w:rsid w:val="653F0CD5"/>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toc 1"/>
    <w:basedOn w:val="1"/>
    <w:next w:val="1"/>
    <w:uiPriority w:val="0"/>
  </w:style>
  <w:style w:type="paragraph" w:styleId="5">
    <w:name w:val="Normal (Web)"/>
    <w:basedOn w:val="1"/>
    <w:qFormat/>
    <w:uiPriority w:val="0"/>
    <w:pPr>
      <w:jc w:val="left"/>
    </w:pPr>
    <w:rPr>
      <w:kern w:val="0"/>
      <w:sz w:val="24"/>
    </w:rPr>
  </w:style>
  <w:style w:type="character" w:styleId="8">
    <w:name w:val="Strong"/>
    <w:basedOn w:val="7"/>
    <w:qFormat/>
    <w:uiPriority w:val="0"/>
    <w:rPr>
      <w:b/>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2024-02-27T06:11:00Z</dcterms:created>
  <dc:creator>z</dc:creator>
  <cp:lastModifiedBy>z</cp:lastModifiedBy>
  <cp:lastPrinted>2024-02-28T03:13:00Z</cp:lastPrinted>
  <dcterms:modified xsi:type="dcterms:W3CDTF">2024-02-28T03:15:42Z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C0CB9C4F83AB4F4FB40A1EEF78E4EDB4_11</vt:lpwstr>
  </property>
</Properties>
</file>